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25FC">
      <w:pPr>
        <w:jc w:val="left"/>
        <w:outlineLvl w:val="0"/>
        <w:rPr>
          <w:rFonts w:hint="default" w:cs="宋体"/>
          <w:b/>
          <w:sz w:val="30"/>
          <w:szCs w:val="30"/>
          <w:lang w:val="en-US" w:eastAsia="zh-CN"/>
        </w:rPr>
      </w:pPr>
      <w:r>
        <w:rPr>
          <w:rFonts w:hint="eastAsia" w:cs="宋体"/>
          <w:b/>
          <w:sz w:val="30"/>
          <w:szCs w:val="30"/>
          <w:lang w:val="en-US" w:eastAsia="zh-CN"/>
        </w:rPr>
        <w:t>附件：1</w:t>
      </w:r>
    </w:p>
    <w:p w14:paraId="2E2FD72E">
      <w:pPr>
        <w:jc w:val="center"/>
        <w:outlineLvl w:val="0"/>
        <w:rPr>
          <w:rFonts w:hint="default" w:ascii="宋体" w:hAnsi="宋体" w:eastAsia="宋体" w:cs="宋体"/>
          <w:b/>
          <w:sz w:val="30"/>
          <w:szCs w:val="30"/>
          <w:lang w:val="en-US" w:eastAsia="zh-CN"/>
        </w:rPr>
      </w:pPr>
      <w:r>
        <w:rPr>
          <w:rFonts w:hint="eastAsia" w:cs="宋体"/>
          <w:b/>
          <w:sz w:val="30"/>
          <w:szCs w:val="30"/>
          <w:lang w:val="en-US" w:eastAsia="zh-CN"/>
        </w:rPr>
        <w:t>弱电维保服务项目采购需求</w:t>
      </w:r>
    </w:p>
    <w:p w14:paraId="40EF589D">
      <w:pPr>
        <w:numPr>
          <w:ilvl w:val="0"/>
          <w:numId w:val="1"/>
        </w:numPr>
        <w:jc w:val="left"/>
        <w:outlineLvl w:val="0"/>
        <w:rPr>
          <w:rFonts w:hint="eastAsia" w:cs="宋体"/>
          <w:b/>
          <w:sz w:val="24"/>
          <w:szCs w:val="24"/>
          <w:lang w:val="en-US" w:eastAsia="zh-CN"/>
        </w:rPr>
      </w:pPr>
      <w:r>
        <w:rPr>
          <w:rFonts w:hint="eastAsia" w:ascii="宋体" w:hAnsi="宋体" w:eastAsia="宋体" w:cs="宋体"/>
          <w:b/>
          <w:sz w:val="24"/>
          <w:szCs w:val="24"/>
          <w:lang w:val="en-US" w:eastAsia="zh-CN"/>
        </w:rPr>
        <w:t>维保</w:t>
      </w:r>
      <w:r>
        <w:rPr>
          <w:rFonts w:hint="eastAsia" w:cs="宋体"/>
          <w:b/>
          <w:sz w:val="24"/>
          <w:szCs w:val="24"/>
          <w:lang w:val="en-US" w:eastAsia="zh-CN"/>
        </w:rPr>
        <w:t>内容介绍：</w:t>
      </w:r>
    </w:p>
    <w:p w14:paraId="56591680">
      <w:pPr>
        <w:numPr>
          <w:ilvl w:val="0"/>
          <w:numId w:val="0"/>
        </w:numPr>
        <w:ind w:right="0" w:rightChars="0"/>
        <w:jc w:val="left"/>
        <w:outlineLvl w:val="0"/>
        <w:rPr>
          <w:rFonts w:hint="eastAsia" w:cs="宋体"/>
          <w:b/>
          <w:sz w:val="24"/>
          <w:szCs w:val="24"/>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2130"/>
        <w:gridCol w:w="5611"/>
      </w:tblGrid>
      <w:tr w14:paraId="61D4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55B5C40B">
            <w:pPr>
              <w:jc w:val="center"/>
              <w:rPr>
                <w:rFonts w:hint="eastAsia" w:ascii="宋体" w:hAnsi="宋体" w:eastAsia="宋体" w:cs="宋体"/>
                <w:sz w:val="24"/>
                <w:szCs w:val="24"/>
                <w:vertAlign w:val="baseline"/>
                <w:lang w:val="en-US" w:eastAsia="zh-CN"/>
              </w:rPr>
            </w:pPr>
            <w:r>
              <w:rPr>
                <w:rFonts w:hint="eastAsia" w:ascii="宋体" w:hAnsi="宋体" w:eastAsia="宋体" w:cs="宋体"/>
                <w:b/>
                <w:sz w:val="24"/>
                <w:szCs w:val="24"/>
                <w:lang w:val="en-US" w:eastAsia="zh-CN"/>
              </w:rPr>
              <w:t>序号</w:t>
            </w:r>
          </w:p>
        </w:tc>
        <w:tc>
          <w:tcPr>
            <w:tcW w:w="2130" w:type="dxa"/>
            <w:vAlign w:val="center"/>
          </w:tcPr>
          <w:p w14:paraId="55FF74E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系统名称</w:t>
            </w:r>
          </w:p>
        </w:tc>
        <w:tc>
          <w:tcPr>
            <w:tcW w:w="5611" w:type="dxa"/>
            <w:vAlign w:val="center"/>
          </w:tcPr>
          <w:p w14:paraId="7C7306A2">
            <w:pPr>
              <w:jc w:val="center"/>
              <w:rPr>
                <w:rFonts w:hint="eastAsia" w:ascii="宋体" w:hAnsi="宋体" w:eastAsia="宋体" w:cs="宋体"/>
                <w:sz w:val="24"/>
                <w:szCs w:val="24"/>
                <w:vertAlign w:val="baseline"/>
                <w:lang w:eastAsia="zh-CN"/>
              </w:rPr>
            </w:pPr>
            <w:r>
              <w:rPr>
                <w:rFonts w:hint="eastAsia" w:ascii="宋体" w:hAnsi="宋体" w:eastAsia="宋体" w:cs="宋体"/>
                <w:b/>
                <w:sz w:val="24"/>
                <w:szCs w:val="24"/>
                <w:lang w:val="en-US" w:eastAsia="zh-CN"/>
              </w:rPr>
              <w:t>数量</w:t>
            </w:r>
          </w:p>
        </w:tc>
      </w:tr>
      <w:tr w14:paraId="0E29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286F23B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130" w:type="dxa"/>
            <w:vAlign w:val="center"/>
          </w:tcPr>
          <w:p w14:paraId="71629DC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综合布线系统</w:t>
            </w:r>
          </w:p>
        </w:tc>
        <w:tc>
          <w:tcPr>
            <w:tcW w:w="5611" w:type="dxa"/>
            <w:vAlign w:val="top"/>
          </w:tcPr>
          <w:p w14:paraId="192B758E">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医院的综合布线系统非常复杂，各子系统交错穿插。整个院区共计50个弱电井，每个弱电井布置有网络机柜、配线架、网络跳线、光纤跳线、电话跳线等综合布线设备。由弱电井出发水平布置到各个网络信息点，整个院区大约有5089个网点。</w:t>
            </w:r>
          </w:p>
        </w:tc>
      </w:tr>
      <w:tr w14:paraId="1812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B09A3A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130" w:type="dxa"/>
            <w:vAlign w:val="center"/>
          </w:tcPr>
          <w:p w14:paraId="3174C1B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计算机网络系统</w:t>
            </w:r>
          </w:p>
        </w:tc>
        <w:tc>
          <w:tcPr>
            <w:tcW w:w="5611" w:type="dxa"/>
            <w:vAlign w:val="center"/>
          </w:tcPr>
          <w:p w14:paraId="459AEC8F">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计算机网络系统满足各区域网络的正常使用，各主要设备集中安装在每个弱电井的网络机柜中，三层接入交换机大约有205台，无线AP有395台，千兆光纤模块410块，万兆光纤模块80块；二层汇聚交换机14台，核心交换机2台，AC控制器1台，管理服务器2台，负载均衡</w:t>
            </w:r>
            <w:r>
              <w:rPr>
                <w:rFonts w:hint="eastAsia" w:cs="宋体"/>
                <w:sz w:val="24"/>
                <w:szCs w:val="24"/>
                <w:vertAlign w:val="baseline"/>
                <w:lang w:val="en-US" w:eastAsia="zh-CN"/>
              </w:rPr>
              <w:t>2</w:t>
            </w:r>
            <w:r>
              <w:rPr>
                <w:rFonts w:hint="eastAsia" w:ascii="宋体" w:hAnsi="宋体" w:eastAsia="宋体" w:cs="宋体"/>
                <w:sz w:val="24"/>
                <w:szCs w:val="24"/>
                <w:vertAlign w:val="baseline"/>
                <w:lang w:val="en-US" w:eastAsia="zh-CN"/>
              </w:rPr>
              <w:t>套，SMP服务器1台、RIIL服务器1台等组成。</w:t>
            </w:r>
          </w:p>
        </w:tc>
      </w:tr>
      <w:tr w14:paraId="45B3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3BB8977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130" w:type="dxa"/>
            <w:vAlign w:val="center"/>
          </w:tcPr>
          <w:p w14:paraId="4266005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信息发布系统</w:t>
            </w:r>
          </w:p>
        </w:tc>
        <w:tc>
          <w:tcPr>
            <w:tcW w:w="5611" w:type="dxa"/>
            <w:vAlign w:val="center"/>
          </w:tcPr>
          <w:p w14:paraId="0C77A1FB">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信息发布系统能够及时将医院的信息通过显示屏很直观的显示给各位病患。设备主要分布于电梯口等人员较为密集区域，整个院区显示设备约有80台、信息发布管理平台1套及信息发布终端软件授权。</w:t>
            </w:r>
          </w:p>
        </w:tc>
      </w:tr>
      <w:tr w14:paraId="7E42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038AF61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2130" w:type="dxa"/>
            <w:vAlign w:val="center"/>
          </w:tcPr>
          <w:p w14:paraId="19DD747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排队叫号系统</w:t>
            </w:r>
          </w:p>
        </w:tc>
        <w:tc>
          <w:tcPr>
            <w:tcW w:w="5611" w:type="dxa"/>
            <w:vAlign w:val="center"/>
          </w:tcPr>
          <w:p w14:paraId="185DD6E3">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排队叫号系统主要由医疗分诊导引系统管理平台、发号主机、主控箱、叫号器、显示屏、音箱等组成。主要用于门诊和检查室方便患者按号牌有序排队就诊。医生叫号软件约有200套，查询机打印机50套。</w:t>
            </w:r>
          </w:p>
        </w:tc>
      </w:tr>
      <w:tr w14:paraId="1760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58EB97B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2130" w:type="dxa"/>
            <w:vAlign w:val="center"/>
          </w:tcPr>
          <w:p w14:paraId="46F6C32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医护对讲系统</w:t>
            </w:r>
          </w:p>
        </w:tc>
        <w:tc>
          <w:tcPr>
            <w:tcW w:w="5611" w:type="dxa"/>
            <w:vAlign w:val="center"/>
          </w:tcPr>
          <w:p w14:paraId="646FEE88">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医护对讲系统设备主要分布在住院部和感染楼，床头分机1200台，门口主机400台，护士站主机21台，护士值班室副机21台，管理电脑21台，厕所紧急呼叫按钮400台。</w:t>
            </w:r>
          </w:p>
        </w:tc>
      </w:tr>
      <w:tr w14:paraId="3778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3BB8C88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2130" w:type="dxa"/>
            <w:vAlign w:val="center"/>
          </w:tcPr>
          <w:p w14:paraId="51F9341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会议系统</w:t>
            </w:r>
          </w:p>
        </w:tc>
        <w:tc>
          <w:tcPr>
            <w:tcW w:w="5611" w:type="dxa"/>
            <w:vAlign w:val="center"/>
          </w:tcPr>
          <w:p w14:paraId="69044C0E">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在门诊五楼有两间小会议室，医技楼六楼一间中型会议室。中型调音台3套，投影仪2台，投影幕布3台，无线话筒3套，会议圆桌话筒1套，音箱8台，吸顶音箱6台，功放6台。</w:t>
            </w:r>
          </w:p>
        </w:tc>
      </w:tr>
      <w:tr w14:paraId="0C13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9808DA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7</w:t>
            </w:r>
          </w:p>
        </w:tc>
        <w:tc>
          <w:tcPr>
            <w:tcW w:w="2130" w:type="dxa"/>
            <w:vAlign w:val="center"/>
          </w:tcPr>
          <w:p w14:paraId="1C8DF4D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多媒体报告厅系统</w:t>
            </w:r>
          </w:p>
        </w:tc>
        <w:tc>
          <w:tcPr>
            <w:tcW w:w="5611" w:type="dxa"/>
            <w:vAlign w:val="center"/>
          </w:tcPr>
          <w:p w14:paraId="465E25D0">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在门诊五楼设置一间大型学术报告厅，调音台1套，投影仪2台，投影幕布2台，无线话筒3套，会议无线鹅颈话筒8台，音箱6台，吸顶音箱6台，功放6台，分布式控制器2台，调谐器一台。</w:t>
            </w:r>
          </w:p>
        </w:tc>
      </w:tr>
      <w:tr w14:paraId="64ED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5D6BE79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w:t>
            </w:r>
          </w:p>
        </w:tc>
        <w:tc>
          <w:tcPr>
            <w:tcW w:w="2130" w:type="dxa"/>
            <w:vAlign w:val="center"/>
          </w:tcPr>
          <w:p w14:paraId="2719044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系统集成</w:t>
            </w:r>
          </w:p>
        </w:tc>
        <w:tc>
          <w:tcPr>
            <w:tcW w:w="5611" w:type="dxa"/>
            <w:vAlign w:val="center"/>
          </w:tcPr>
          <w:p w14:paraId="553F574C">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系统集成主要由服务器和软件组成，刀片式服务器1套、软件21套。</w:t>
            </w:r>
          </w:p>
        </w:tc>
      </w:tr>
      <w:tr w14:paraId="2FC2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7BA9E78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w:t>
            </w:r>
          </w:p>
        </w:tc>
        <w:tc>
          <w:tcPr>
            <w:tcW w:w="2130" w:type="dxa"/>
            <w:vAlign w:val="center"/>
          </w:tcPr>
          <w:p w14:paraId="5FDA37B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大屏显示系统</w:t>
            </w:r>
          </w:p>
        </w:tc>
        <w:tc>
          <w:tcPr>
            <w:tcW w:w="5611" w:type="dxa"/>
            <w:vAlign w:val="center"/>
          </w:tcPr>
          <w:p w14:paraId="7EFE7338">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在门诊楼、医技楼和住院部一楼安装有大屏显示设备，清晰直观显示各种动态画面。主要设备显示屏体3套、管理电脑3台、中央控制器3台。</w:t>
            </w:r>
          </w:p>
        </w:tc>
      </w:tr>
      <w:tr w14:paraId="27EB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1E3BAB1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w:t>
            </w:r>
          </w:p>
        </w:tc>
        <w:tc>
          <w:tcPr>
            <w:tcW w:w="2130" w:type="dxa"/>
            <w:vAlign w:val="center"/>
          </w:tcPr>
          <w:p w14:paraId="179851C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背景音乐系统</w:t>
            </w:r>
          </w:p>
        </w:tc>
        <w:tc>
          <w:tcPr>
            <w:tcW w:w="5611" w:type="dxa"/>
            <w:vAlign w:val="center"/>
          </w:tcPr>
          <w:p w14:paraId="429504F5">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背景音乐系统设备分布于各个公共区域的走廊，控制器45台，功放45台，背景音乐管理软件1套、背景音乐服务器+报警信号发生器。</w:t>
            </w:r>
          </w:p>
        </w:tc>
      </w:tr>
      <w:tr w14:paraId="5F98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AEC1F2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11</w:t>
            </w:r>
          </w:p>
        </w:tc>
        <w:tc>
          <w:tcPr>
            <w:tcW w:w="2130" w:type="dxa"/>
            <w:vAlign w:val="center"/>
          </w:tcPr>
          <w:p w14:paraId="2044E0B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时钟系统</w:t>
            </w:r>
          </w:p>
        </w:tc>
        <w:tc>
          <w:tcPr>
            <w:tcW w:w="5611" w:type="dxa"/>
            <w:vAlign w:val="center"/>
          </w:tcPr>
          <w:p w14:paraId="3B7494D1">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时钟系统主要通过北斗/GPS来统一智能化各系统的时间。主要设备由北斗/GPS双模接收单元1套、中心母钟1套、监控软件1套、网络接口箱1套、NTP时间服务器1套、双面数字子钟37套、单面日历数字式子钟40套组成。</w:t>
            </w:r>
          </w:p>
        </w:tc>
      </w:tr>
      <w:tr w14:paraId="1946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0EA8348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w:t>
            </w:r>
          </w:p>
        </w:tc>
        <w:tc>
          <w:tcPr>
            <w:tcW w:w="2130" w:type="dxa"/>
            <w:vAlign w:val="center"/>
          </w:tcPr>
          <w:p w14:paraId="651977D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机房工程</w:t>
            </w:r>
          </w:p>
        </w:tc>
        <w:tc>
          <w:tcPr>
            <w:tcW w:w="5611" w:type="dxa"/>
            <w:vAlign w:val="center"/>
          </w:tcPr>
          <w:p w14:paraId="7C57BC0A">
            <w:pPr>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机房工程建设主要采用华为一体化机房模块、智能微模块、机柜通道系统、供配电系统、温控系统、监控系统、数据中心基础设施管理系统、能源辅助等系统组成。机房内安装整个医院网络系统的所有核心设备。</w:t>
            </w:r>
          </w:p>
        </w:tc>
      </w:tr>
      <w:tr w14:paraId="3233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184CE50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2130" w:type="dxa"/>
            <w:vAlign w:val="center"/>
          </w:tcPr>
          <w:p w14:paraId="4B6ED90D">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安防监控系统</w:t>
            </w:r>
          </w:p>
        </w:tc>
        <w:tc>
          <w:tcPr>
            <w:tcW w:w="5611" w:type="dxa"/>
            <w:vAlign w:val="center"/>
          </w:tcPr>
          <w:p w14:paraId="4E90AB37">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安防监控设备主要分布于各个楼层的公共区域，核心设备位于消防控制室内。共有磁盘阵列储存服务器12台、综合安防管理平台（含服务器和操作系统）1套、视频解码器1台、电视墙1套、核心交换机1台、监控摄像头980个。</w:t>
            </w:r>
          </w:p>
        </w:tc>
      </w:tr>
      <w:tr w14:paraId="5A75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DBFFBC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14</w:t>
            </w:r>
          </w:p>
        </w:tc>
        <w:tc>
          <w:tcPr>
            <w:tcW w:w="2130" w:type="dxa"/>
            <w:vAlign w:val="center"/>
          </w:tcPr>
          <w:p w14:paraId="598C94B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能耗计量系统</w:t>
            </w:r>
          </w:p>
        </w:tc>
        <w:tc>
          <w:tcPr>
            <w:tcW w:w="5611" w:type="dxa"/>
            <w:vAlign w:val="center"/>
          </w:tcPr>
          <w:p w14:paraId="5D18B705">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该系统主要由服务器和采集终端组成，核心服务器1套、管理软件1套、采集点265个。</w:t>
            </w:r>
          </w:p>
        </w:tc>
      </w:tr>
      <w:tr w14:paraId="1D30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2BEFD11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w:t>
            </w:r>
          </w:p>
        </w:tc>
        <w:tc>
          <w:tcPr>
            <w:tcW w:w="2130" w:type="dxa"/>
            <w:vAlign w:val="center"/>
          </w:tcPr>
          <w:p w14:paraId="334B424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安防门禁系统</w:t>
            </w:r>
          </w:p>
        </w:tc>
        <w:tc>
          <w:tcPr>
            <w:tcW w:w="5611" w:type="dxa"/>
            <w:vAlign w:val="center"/>
          </w:tcPr>
          <w:p w14:paraId="7221FE73">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门禁系统主要分布于收费室、药房、住院部和感染楼各主要通道口。管理服务器2台、工作站2套、管理软件1套、门口机131台、护士站主机25台、双门磁力锁130台、出门按钮130个、交换机31台。</w:t>
            </w:r>
          </w:p>
        </w:tc>
      </w:tr>
      <w:tr w14:paraId="6161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307DAFF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16</w:t>
            </w:r>
          </w:p>
        </w:tc>
        <w:tc>
          <w:tcPr>
            <w:tcW w:w="2130" w:type="dxa"/>
            <w:vAlign w:val="center"/>
          </w:tcPr>
          <w:p w14:paraId="171D11D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无线对讲系统</w:t>
            </w:r>
          </w:p>
        </w:tc>
        <w:tc>
          <w:tcPr>
            <w:tcW w:w="5611" w:type="dxa"/>
            <w:vAlign w:val="center"/>
          </w:tcPr>
          <w:p w14:paraId="17005D48">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无线对讲系统设备主要分布于各个楼栋的弱电井和走道，数字中继器2台、合路器分路器各1台、室内天线100个、数字对讲机20套、耦合器功分器各60台、干线放大器5套。</w:t>
            </w:r>
          </w:p>
        </w:tc>
      </w:tr>
      <w:tr w14:paraId="11B2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0400293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17</w:t>
            </w:r>
          </w:p>
        </w:tc>
        <w:tc>
          <w:tcPr>
            <w:tcW w:w="2130" w:type="dxa"/>
            <w:vAlign w:val="center"/>
          </w:tcPr>
          <w:p w14:paraId="7F40738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安防报警系统</w:t>
            </w:r>
          </w:p>
        </w:tc>
        <w:tc>
          <w:tcPr>
            <w:tcW w:w="5611" w:type="dxa"/>
            <w:vAlign w:val="center"/>
          </w:tcPr>
          <w:p w14:paraId="2EE5AF18">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安防报警系统设备主要安装于收费室、药房、机房等核心位置。报警按钮64台、红外探测器20台、警号6台、管理主机1套。</w:t>
            </w:r>
          </w:p>
        </w:tc>
      </w:tr>
      <w:tr w14:paraId="31F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4FDFA7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w:t>
            </w:r>
          </w:p>
        </w:tc>
        <w:tc>
          <w:tcPr>
            <w:tcW w:w="2130" w:type="dxa"/>
            <w:vAlign w:val="center"/>
          </w:tcPr>
          <w:p w14:paraId="34DDF03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巡更管理系统</w:t>
            </w:r>
          </w:p>
        </w:tc>
        <w:tc>
          <w:tcPr>
            <w:tcW w:w="5611" w:type="dxa"/>
            <w:vAlign w:val="center"/>
          </w:tcPr>
          <w:p w14:paraId="38B07BED">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巡更系统设备安装在各楼栋内主要设备为巡更点66个、巡更棒4台、管理电脑1台、数据处理软件一套组成。</w:t>
            </w:r>
          </w:p>
          <w:p w14:paraId="720FBF59">
            <w:pPr>
              <w:jc w:val="both"/>
              <w:rPr>
                <w:rFonts w:hint="eastAsia" w:ascii="宋体" w:hAnsi="宋体" w:eastAsia="宋体" w:cs="宋体"/>
                <w:sz w:val="24"/>
                <w:szCs w:val="24"/>
                <w:vertAlign w:val="baseline"/>
                <w:lang w:val="en-US" w:eastAsia="zh-CN"/>
              </w:rPr>
            </w:pPr>
          </w:p>
        </w:tc>
      </w:tr>
      <w:tr w14:paraId="6ED9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7344BA7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19</w:t>
            </w:r>
          </w:p>
        </w:tc>
        <w:tc>
          <w:tcPr>
            <w:tcW w:w="2130" w:type="dxa"/>
            <w:vAlign w:val="center"/>
          </w:tcPr>
          <w:p w14:paraId="1CD2DA4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停车场管理系统</w:t>
            </w:r>
          </w:p>
        </w:tc>
        <w:tc>
          <w:tcPr>
            <w:tcW w:w="5611" w:type="dxa"/>
            <w:vAlign w:val="center"/>
          </w:tcPr>
          <w:p w14:paraId="7C6EEB2C">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方便院区停车管理，医院进出口处设置4进4出停车道闸系统，由服务器1套、管理电脑4台、道闸8台、车牌识别主机8台组成。</w:t>
            </w:r>
          </w:p>
        </w:tc>
      </w:tr>
      <w:tr w14:paraId="44E6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vAlign w:val="center"/>
          </w:tcPr>
          <w:p w14:paraId="43617FD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130" w:type="dxa"/>
            <w:vAlign w:val="center"/>
          </w:tcPr>
          <w:p w14:paraId="59A40A6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婴儿防盗系统</w:t>
            </w:r>
          </w:p>
        </w:tc>
        <w:tc>
          <w:tcPr>
            <w:tcW w:w="5611" w:type="dxa"/>
            <w:vAlign w:val="center"/>
          </w:tcPr>
          <w:p w14:paraId="637D8884">
            <w:pPr>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婴儿防盗系统主要设置在七楼妇产科，系统主要由防盗手环、红外检测器、管理电脑和管理软件组成。</w:t>
            </w:r>
          </w:p>
          <w:p w14:paraId="524F852F">
            <w:pPr>
              <w:jc w:val="both"/>
              <w:rPr>
                <w:rFonts w:hint="eastAsia" w:ascii="宋体" w:hAnsi="宋体" w:eastAsia="宋体" w:cs="宋体"/>
                <w:sz w:val="24"/>
                <w:szCs w:val="24"/>
                <w:vertAlign w:val="baseline"/>
                <w:lang w:val="en-US" w:eastAsia="zh-CN"/>
              </w:rPr>
            </w:pPr>
          </w:p>
        </w:tc>
      </w:tr>
    </w:tbl>
    <w:p w14:paraId="735C8994">
      <w:pPr>
        <w:snapToGrid w:val="0"/>
        <w:spacing w:line="480" w:lineRule="exact"/>
        <w:outlineLvl w:val="2"/>
        <w:rPr>
          <w:rFonts w:hint="eastAsia" w:ascii="宋体" w:hAnsi="宋体" w:eastAsia="宋体"/>
          <w:b/>
          <w:bCs w:val="0"/>
          <w:kern w:val="0"/>
          <w:sz w:val="24"/>
        </w:rPr>
      </w:pPr>
      <w:bookmarkStart w:id="0" w:name="_Toc170733415"/>
      <w:r>
        <w:rPr>
          <w:rFonts w:hint="eastAsia"/>
          <w:b/>
          <w:bCs w:val="0"/>
          <w:kern w:val="0"/>
          <w:sz w:val="24"/>
          <w:lang w:val="en-US" w:eastAsia="zh-CN"/>
        </w:rPr>
        <w:t>二</w:t>
      </w:r>
      <w:r>
        <w:rPr>
          <w:rFonts w:hint="eastAsia" w:ascii="宋体" w:hAnsi="宋体" w:eastAsia="宋体"/>
          <w:b/>
          <w:bCs w:val="0"/>
          <w:kern w:val="0"/>
          <w:sz w:val="24"/>
        </w:rPr>
        <w:t>、维保</w:t>
      </w:r>
      <w:r>
        <w:rPr>
          <w:rFonts w:hint="eastAsia"/>
          <w:b/>
          <w:bCs w:val="0"/>
          <w:kern w:val="0"/>
          <w:sz w:val="24"/>
          <w:lang w:val="en-US" w:eastAsia="zh-CN"/>
        </w:rPr>
        <w:t>设备</w:t>
      </w:r>
      <w:r>
        <w:rPr>
          <w:rFonts w:hint="eastAsia" w:ascii="宋体" w:hAnsi="宋体" w:eastAsia="宋体"/>
          <w:b/>
          <w:bCs w:val="0"/>
          <w:kern w:val="0"/>
          <w:sz w:val="24"/>
        </w:rPr>
        <w:t>清单</w:t>
      </w:r>
      <w:bookmarkEnd w:id="0"/>
    </w:p>
    <w:tbl>
      <w:tblPr>
        <w:tblStyle w:val="7"/>
        <w:tblW w:w="7760" w:type="dxa"/>
        <w:jc w:val="center"/>
        <w:tblLayout w:type="autofit"/>
        <w:tblCellMar>
          <w:top w:w="0" w:type="dxa"/>
          <w:left w:w="108" w:type="dxa"/>
          <w:bottom w:w="0" w:type="dxa"/>
          <w:right w:w="108" w:type="dxa"/>
        </w:tblCellMar>
      </w:tblPr>
      <w:tblGrid>
        <w:gridCol w:w="940"/>
        <w:gridCol w:w="3000"/>
        <w:gridCol w:w="1000"/>
        <w:gridCol w:w="1220"/>
        <w:gridCol w:w="1600"/>
      </w:tblGrid>
      <w:tr w14:paraId="4D2F9B10">
        <w:tblPrEx>
          <w:tblCellMar>
            <w:top w:w="0" w:type="dxa"/>
            <w:left w:w="108" w:type="dxa"/>
            <w:bottom w:w="0" w:type="dxa"/>
            <w:right w:w="108" w:type="dxa"/>
          </w:tblCellMar>
        </w:tblPrEx>
        <w:trPr>
          <w:trHeight w:val="780" w:hRule="atLeast"/>
          <w:jc w:val="center"/>
        </w:trPr>
        <w:tc>
          <w:tcPr>
            <w:tcW w:w="7760" w:type="dxa"/>
            <w:gridSpan w:val="5"/>
            <w:tcBorders>
              <w:top w:val="nil"/>
              <w:left w:val="nil"/>
              <w:bottom w:val="nil"/>
              <w:right w:val="nil"/>
            </w:tcBorders>
            <w:shd w:val="clear" w:color="auto" w:fill="auto"/>
            <w:noWrap/>
            <w:vAlign w:val="center"/>
          </w:tcPr>
          <w:p w14:paraId="2DC72DAA">
            <w:pPr>
              <w:widowControl/>
              <w:jc w:val="left"/>
              <w:rPr>
                <w:rFonts w:hint="eastAsia" w:ascii="宋体" w:hAnsi="宋体" w:eastAsia="宋体" w:cs="宋体"/>
                <w:b/>
                <w:bCs/>
                <w:color w:val="000000"/>
                <w:kern w:val="0"/>
                <w:sz w:val="28"/>
                <w:szCs w:val="28"/>
              </w:rPr>
            </w:pPr>
            <w:r>
              <w:rPr>
                <w:rFonts w:hint="eastAsia" w:cs="宋体"/>
                <w:b/>
                <w:bCs/>
                <w:color w:val="000000"/>
                <w:kern w:val="0"/>
                <w:sz w:val="28"/>
                <w:szCs w:val="28"/>
                <w:lang w:val="en-US" w:eastAsia="zh-CN"/>
              </w:rPr>
              <w:t>1、</w:t>
            </w:r>
            <w:r>
              <w:rPr>
                <w:rFonts w:hint="eastAsia" w:ascii="宋体" w:hAnsi="宋体" w:eastAsia="宋体" w:cs="宋体"/>
                <w:b/>
                <w:bCs/>
                <w:color w:val="000000"/>
                <w:kern w:val="0"/>
                <w:sz w:val="28"/>
                <w:szCs w:val="28"/>
              </w:rPr>
              <w:t>云梦县人民医院弱电智能化系统维保设备清单</w:t>
            </w:r>
          </w:p>
        </w:tc>
      </w:tr>
      <w:tr w14:paraId="083C9A96">
        <w:tblPrEx>
          <w:tblCellMar>
            <w:top w:w="0" w:type="dxa"/>
            <w:left w:w="108" w:type="dxa"/>
            <w:bottom w:w="0" w:type="dxa"/>
            <w:right w:w="108" w:type="dxa"/>
          </w:tblCellMar>
        </w:tblPrEx>
        <w:trPr>
          <w:trHeight w:val="348" w:hRule="atLeast"/>
          <w:jc w:val="center"/>
        </w:trPr>
        <w:tc>
          <w:tcPr>
            <w:tcW w:w="9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C998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序号</w:t>
            </w:r>
          </w:p>
        </w:tc>
        <w:tc>
          <w:tcPr>
            <w:tcW w:w="3000" w:type="dxa"/>
            <w:tcBorders>
              <w:top w:val="single" w:color="auto" w:sz="4" w:space="0"/>
              <w:left w:val="nil"/>
              <w:bottom w:val="single" w:color="auto" w:sz="4" w:space="0"/>
              <w:right w:val="single" w:color="auto" w:sz="4" w:space="0"/>
            </w:tcBorders>
            <w:shd w:val="clear" w:color="auto" w:fill="auto"/>
            <w:noWrap/>
            <w:vAlign w:val="center"/>
          </w:tcPr>
          <w:p w14:paraId="197A3B9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设备名称</w:t>
            </w:r>
          </w:p>
        </w:tc>
        <w:tc>
          <w:tcPr>
            <w:tcW w:w="1000" w:type="dxa"/>
            <w:tcBorders>
              <w:top w:val="single" w:color="auto" w:sz="4" w:space="0"/>
              <w:left w:val="nil"/>
              <w:bottom w:val="single" w:color="auto" w:sz="4" w:space="0"/>
              <w:right w:val="nil"/>
            </w:tcBorders>
            <w:shd w:val="clear" w:color="auto" w:fill="auto"/>
            <w:noWrap/>
            <w:vAlign w:val="center"/>
          </w:tcPr>
          <w:p w14:paraId="014CD32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单位</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CEA4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数量</w:t>
            </w:r>
          </w:p>
        </w:tc>
        <w:tc>
          <w:tcPr>
            <w:tcW w:w="1600" w:type="dxa"/>
            <w:tcBorders>
              <w:top w:val="single" w:color="auto" w:sz="4" w:space="0"/>
              <w:left w:val="nil"/>
              <w:bottom w:val="single" w:color="auto" w:sz="4" w:space="0"/>
              <w:right w:val="single" w:color="auto" w:sz="4" w:space="0"/>
            </w:tcBorders>
            <w:shd w:val="clear" w:color="auto" w:fill="auto"/>
            <w:noWrap/>
            <w:vAlign w:val="center"/>
          </w:tcPr>
          <w:p w14:paraId="50C3F28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备注</w:t>
            </w:r>
          </w:p>
        </w:tc>
      </w:tr>
      <w:tr w14:paraId="4C4A0F1E">
        <w:tblPrEx>
          <w:tblCellMar>
            <w:top w:w="0" w:type="dxa"/>
            <w:left w:w="108" w:type="dxa"/>
            <w:bottom w:w="0" w:type="dxa"/>
            <w:right w:w="108" w:type="dxa"/>
          </w:tblCellMar>
        </w:tblPrEx>
        <w:trPr>
          <w:trHeight w:val="420"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1803290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一、计算机网络系统</w:t>
            </w:r>
          </w:p>
        </w:tc>
      </w:tr>
      <w:tr w14:paraId="77781071">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032CB5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47B083F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运维管理平台服务器</w:t>
            </w:r>
          </w:p>
        </w:tc>
        <w:tc>
          <w:tcPr>
            <w:tcW w:w="1000" w:type="dxa"/>
            <w:tcBorders>
              <w:top w:val="nil"/>
              <w:left w:val="nil"/>
              <w:bottom w:val="single" w:color="auto" w:sz="4" w:space="0"/>
              <w:right w:val="nil"/>
            </w:tcBorders>
            <w:shd w:val="clear" w:color="FFFFFF" w:fill="FFFFFF"/>
            <w:vAlign w:val="center"/>
          </w:tcPr>
          <w:p w14:paraId="59C3FBD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EA04D4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6C17A2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552C05C">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41BBD0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472EB63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安全认证准入系统服务器</w:t>
            </w:r>
          </w:p>
        </w:tc>
        <w:tc>
          <w:tcPr>
            <w:tcW w:w="1000" w:type="dxa"/>
            <w:tcBorders>
              <w:top w:val="nil"/>
              <w:left w:val="nil"/>
              <w:bottom w:val="single" w:color="auto" w:sz="4" w:space="0"/>
              <w:right w:val="nil"/>
            </w:tcBorders>
            <w:shd w:val="clear" w:color="FFFFFF" w:fill="FFFFFF"/>
            <w:vAlign w:val="center"/>
          </w:tcPr>
          <w:p w14:paraId="66122B0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20AC3A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201ACE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475DC70">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2AA43D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08FA693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网络防火墙</w:t>
            </w:r>
          </w:p>
        </w:tc>
        <w:tc>
          <w:tcPr>
            <w:tcW w:w="1000" w:type="dxa"/>
            <w:tcBorders>
              <w:top w:val="nil"/>
              <w:left w:val="nil"/>
              <w:bottom w:val="single" w:color="auto" w:sz="4" w:space="0"/>
              <w:right w:val="nil"/>
            </w:tcBorders>
            <w:shd w:val="clear" w:color="FFFFFF" w:fill="FFFFFF"/>
            <w:vAlign w:val="center"/>
          </w:tcPr>
          <w:p w14:paraId="09A2A35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F621ED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324537A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D11E992">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896807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20CA3B0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服务器防火墙</w:t>
            </w:r>
          </w:p>
        </w:tc>
        <w:tc>
          <w:tcPr>
            <w:tcW w:w="1000" w:type="dxa"/>
            <w:tcBorders>
              <w:top w:val="nil"/>
              <w:left w:val="nil"/>
              <w:bottom w:val="single" w:color="auto" w:sz="4" w:space="0"/>
              <w:right w:val="nil"/>
            </w:tcBorders>
            <w:shd w:val="clear" w:color="FFFFFF" w:fill="FFFFFF"/>
            <w:vAlign w:val="center"/>
          </w:tcPr>
          <w:p w14:paraId="09475C6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1B1961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64D8D28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8B12196">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33A866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57428A0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对外网站防火墙</w:t>
            </w:r>
          </w:p>
        </w:tc>
        <w:tc>
          <w:tcPr>
            <w:tcW w:w="1000" w:type="dxa"/>
            <w:tcBorders>
              <w:top w:val="nil"/>
              <w:left w:val="nil"/>
              <w:bottom w:val="single" w:color="auto" w:sz="4" w:space="0"/>
              <w:right w:val="nil"/>
            </w:tcBorders>
            <w:shd w:val="clear" w:color="FFFFFF" w:fill="FFFFFF"/>
            <w:vAlign w:val="center"/>
          </w:tcPr>
          <w:p w14:paraId="2EB56D3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12B551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66CD84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877F274">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E62532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2D1BF87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数据库审计</w:t>
            </w:r>
          </w:p>
        </w:tc>
        <w:tc>
          <w:tcPr>
            <w:tcW w:w="1000" w:type="dxa"/>
            <w:tcBorders>
              <w:top w:val="nil"/>
              <w:left w:val="nil"/>
              <w:bottom w:val="single" w:color="auto" w:sz="4" w:space="0"/>
              <w:right w:val="nil"/>
            </w:tcBorders>
            <w:shd w:val="clear" w:color="FFFFFF" w:fill="FFFFFF"/>
            <w:vAlign w:val="center"/>
          </w:tcPr>
          <w:p w14:paraId="251716F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1D9BF2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98618F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9B3434F">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C9D244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7384C2D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负载均衡</w:t>
            </w:r>
          </w:p>
        </w:tc>
        <w:tc>
          <w:tcPr>
            <w:tcW w:w="1000" w:type="dxa"/>
            <w:tcBorders>
              <w:top w:val="nil"/>
              <w:left w:val="nil"/>
              <w:bottom w:val="single" w:color="auto" w:sz="4" w:space="0"/>
              <w:right w:val="nil"/>
            </w:tcBorders>
            <w:shd w:val="clear" w:color="FFFFFF" w:fill="FFFFFF"/>
            <w:vAlign w:val="center"/>
          </w:tcPr>
          <w:p w14:paraId="47332A7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0F0DCFE">
            <w:pPr>
              <w:widowControl/>
              <w:jc w:val="center"/>
              <w:rPr>
                <w:rFonts w:hint="eastAsia" w:ascii="宋体" w:hAnsi="宋体" w:eastAsia="宋体" w:cs="宋体"/>
                <w:kern w:val="0"/>
                <w:sz w:val="20"/>
                <w:szCs w:val="20"/>
                <w:lang w:eastAsia="zh-CN"/>
              </w:rPr>
            </w:pPr>
            <w:r>
              <w:rPr>
                <w:rFonts w:hint="eastAsia" w:cs="宋体"/>
                <w:kern w:val="0"/>
                <w:sz w:val="20"/>
                <w:szCs w:val="20"/>
                <w:lang w:val="en-US" w:eastAsia="zh-CN"/>
              </w:rPr>
              <w:t>2</w:t>
            </w:r>
          </w:p>
        </w:tc>
        <w:tc>
          <w:tcPr>
            <w:tcW w:w="1600" w:type="dxa"/>
            <w:tcBorders>
              <w:top w:val="nil"/>
              <w:left w:val="nil"/>
              <w:bottom w:val="single" w:color="auto" w:sz="4" w:space="0"/>
              <w:right w:val="single" w:color="auto" w:sz="4" w:space="0"/>
            </w:tcBorders>
            <w:shd w:val="clear" w:color="auto" w:fill="auto"/>
            <w:noWrap/>
            <w:vAlign w:val="bottom"/>
          </w:tcPr>
          <w:p w14:paraId="035AB3E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0474F21">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D2A0A9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3000" w:type="dxa"/>
            <w:tcBorders>
              <w:top w:val="nil"/>
              <w:left w:val="nil"/>
              <w:bottom w:val="single" w:color="auto" w:sz="4" w:space="0"/>
              <w:right w:val="single" w:color="auto" w:sz="4" w:space="0"/>
            </w:tcBorders>
            <w:shd w:val="clear" w:color="FFFFFF" w:fill="FFFFFF"/>
            <w:vAlign w:val="center"/>
          </w:tcPr>
          <w:p w14:paraId="50E5E58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安全认证准入系统</w:t>
            </w:r>
          </w:p>
        </w:tc>
        <w:tc>
          <w:tcPr>
            <w:tcW w:w="1000" w:type="dxa"/>
            <w:tcBorders>
              <w:top w:val="nil"/>
              <w:left w:val="nil"/>
              <w:bottom w:val="single" w:color="auto" w:sz="4" w:space="0"/>
              <w:right w:val="nil"/>
            </w:tcBorders>
            <w:shd w:val="clear" w:color="FFFFFF" w:fill="FFFFFF"/>
            <w:vAlign w:val="center"/>
          </w:tcPr>
          <w:p w14:paraId="1EA24FD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3DCE97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CF5E46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1F09ADB">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AB3826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w:t>
            </w:r>
          </w:p>
        </w:tc>
        <w:tc>
          <w:tcPr>
            <w:tcW w:w="3000" w:type="dxa"/>
            <w:tcBorders>
              <w:top w:val="nil"/>
              <w:left w:val="nil"/>
              <w:bottom w:val="single" w:color="auto" w:sz="4" w:space="0"/>
              <w:right w:val="single" w:color="auto" w:sz="4" w:space="0"/>
            </w:tcBorders>
            <w:shd w:val="clear" w:color="FFFFFF" w:fill="FFFFFF"/>
            <w:vAlign w:val="center"/>
          </w:tcPr>
          <w:p w14:paraId="439F567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无线运维管理云平台</w:t>
            </w:r>
          </w:p>
        </w:tc>
        <w:tc>
          <w:tcPr>
            <w:tcW w:w="1000" w:type="dxa"/>
            <w:tcBorders>
              <w:top w:val="nil"/>
              <w:left w:val="nil"/>
              <w:bottom w:val="single" w:color="auto" w:sz="4" w:space="0"/>
              <w:right w:val="nil"/>
            </w:tcBorders>
            <w:shd w:val="clear" w:color="FFFFFF" w:fill="FFFFFF"/>
            <w:vAlign w:val="center"/>
          </w:tcPr>
          <w:p w14:paraId="52C5801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DCF5F7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78E877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1F0A360">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671923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10</w:t>
            </w:r>
          </w:p>
        </w:tc>
        <w:tc>
          <w:tcPr>
            <w:tcW w:w="3000" w:type="dxa"/>
            <w:tcBorders>
              <w:top w:val="nil"/>
              <w:left w:val="nil"/>
              <w:bottom w:val="single" w:color="auto" w:sz="4" w:space="0"/>
              <w:right w:val="single" w:color="auto" w:sz="4" w:space="0"/>
            </w:tcBorders>
            <w:shd w:val="clear" w:color="FFFFFF" w:fill="FFFFFF"/>
            <w:vAlign w:val="center"/>
          </w:tcPr>
          <w:p w14:paraId="1E03D70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运维管理平台</w:t>
            </w:r>
          </w:p>
        </w:tc>
        <w:tc>
          <w:tcPr>
            <w:tcW w:w="1000" w:type="dxa"/>
            <w:tcBorders>
              <w:top w:val="nil"/>
              <w:left w:val="nil"/>
              <w:bottom w:val="single" w:color="auto" w:sz="4" w:space="0"/>
              <w:right w:val="nil"/>
            </w:tcBorders>
            <w:shd w:val="clear" w:color="FFFFFF" w:fill="FFFFFF"/>
            <w:vAlign w:val="center"/>
          </w:tcPr>
          <w:p w14:paraId="145BCE4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104506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3D8C7EF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AB530D3">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7B8703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11</w:t>
            </w:r>
          </w:p>
        </w:tc>
        <w:tc>
          <w:tcPr>
            <w:tcW w:w="3000" w:type="dxa"/>
            <w:tcBorders>
              <w:top w:val="nil"/>
              <w:left w:val="nil"/>
              <w:bottom w:val="single" w:color="auto" w:sz="4" w:space="0"/>
              <w:right w:val="single" w:color="auto" w:sz="4" w:space="0"/>
            </w:tcBorders>
            <w:shd w:val="clear" w:color="FFFFFF" w:fill="FFFFFF"/>
            <w:vAlign w:val="center"/>
          </w:tcPr>
          <w:p w14:paraId="19B4EB3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上网行为管理</w:t>
            </w:r>
          </w:p>
        </w:tc>
        <w:tc>
          <w:tcPr>
            <w:tcW w:w="1000" w:type="dxa"/>
            <w:tcBorders>
              <w:top w:val="nil"/>
              <w:left w:val="nil"/>
              <w:bottom w:val="single" w:color="auto" w:sz="4" w:space="0"/>
              <w:right w:val="nil"/>
            </w:tcBorders>
            <w:shd w:val="clear" w:color="FFFFFF" w:fill="FFFFFF"/>
            <w:vAlign w:val="center"/>
          </w:tcPr>
          <w:p w14:paraId="4CB111B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000BCA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751DDC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17546CC">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41EBD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3000" w:type="dxa"/>
            <w:tcBorders>
              <w:top w:val="nil"/>
              <w:left w:val="nil"/>
              <w:bottom w:val="single" w:color="auto" w:sz="4" w:space="0"/>
              <w:right w:val="single" w:color="auto" w:sz="4" w:space="0"/>
            </w:tcBorders>
            <w:shd w:val="clear" w:color="FFFFFF" w:fill="FFFFFF"/>
            <w:vAlign w:val="center"/>
          </w:tcPr>
          <w:p w14:paraId="1A6944E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内网核心交换机</w:t>
            </w:r>
          </w:p>
        </w:tc>
        <w:tc>
          <w:tcPr>
            <w:tcW w:w="1000" w:type="dxa"/>
            <w:tcBorders>
              <w:top w:val="nil"/>
              <w:left w:val="nil"/>
              <w:bottom w:val="single" w:color="auto" w:sz="4" w:space="0"/>
              <w:right w:val="nil"/>
            </w:tcBorders>
            <w:shd w:val="clear" w:color="FFFFFF" w:fill="FFFFFF"/>
            <w:vAlign w:val="center"/>
          </w:tcPr>
          <w:p w14:paraId="53852BE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6F242E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06FCF5F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4AD7B5B">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B29C4D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13</w:t>
            </w:r>
          </w:p>
        </w:tc>
        <w:tc>
          <w:tcPr>
            <w:tcW w:w="3000" w:type="dxa"/>
            <w:tcBorders>
              <w:top w:val="nil"/>
              <w:left w:val="nil"/>
              <w:bottom w:val="single" w:color="auto" w:sz="4" w:space="0"/>
              <w:right w:val="single" w:color="auto" w:sz="4" w:space="0"/>
            </w:tcBorders>
            <w:shd w:val="clear" w:color="FFFFFF" w:fill="FFFFFF"/>
            <w:vAlign w:val="center"/>
          </w:tcPr>
          <w:p w14:paraId="0C70756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设备核心交换机</w:t>
            </w:r>
          </w:p>
        </w:tc>
        <w:tc>
          <w:tcPr>
            <w:tcW w:w="1000" w:type="dxa"/>
            <w:tcBorders>
              <w:top w:val="nil"/>
              <w:left w:val="nil"/>
              <w:bottom w:val="single" w:color="auto" w:sz="4" w:space="0"/>
              <w:right w:val="nil"/>
            </w:tcBorders>
            <w:shd w:val="clear" w:color="FFFFFF" w:fill="FFFFFF"/>
            <w:vAlign w:val="center"/>
          </w:tcPr>
          <w:p w14:paraId="51556E8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57CFC2A">
            <w:pPr>
              <w:widowControl/>
              <w:jc w:val="center"/>
              <w:rPr>
                <w:rFonts w:hint="eastAsia" w:ascii="宋体" w:hAnsi="宋体" w:eastAsia="宋体" w:cs="宋体"/>
                <w:kern w:val="0"/>
                <w:sz w:val="20"/>
                <w:szCs w:val="20"/>
                <w:lang w:eastAsia="zh-CN"/>
              </w:rPr>
            </w:pPr>
            <w:r>
              <w:rPr>
                <w:rFonts w:hint="eastAsia" w:cs="宋体"/>
                <w:kern w:val="0"/>
                <w:sz w:val="20"/>
                <w:szCs w:val="20"/>
                <w:lang w:val="en-US" w:eastAsia="zh-CN"/>
              </w:rPr>
              <w:t>2</w:t>
            </w:r>
          </w:p>
        </w:tc>
        <w:tc>
          <w:tcPr>
            <w:tcW w:w="1600" w:type="dxa"/>
            <w:tcBorders>
              <w:top w:val="nil"/>
              <w:left w:val="nil"/>
              <w:bottom w:val="single" w:color="auto" w:sz="4" w:space="0"/>
              <w:right w:val="single" w:color="auto" w:sz="4" w:space="0"/>
            </w:tcBorders>
            <w:shd w:val="clear" w:color="auto" w:fill="auto"/>
            <w:noWrap/>
            <w:vAlign w:val="bottom"/>
          </w:tcPr>
          <w:p w14:paraId="36E2C50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191B968">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E62156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14</w:t>
            </w:r>
          </w:p>
        </w:tc>
        <w:tc>
          <w:tcPr>
            <w:tcW w:w="3000" w:type="dxa"/>
            <w:tcBorders>
              <w:top w:val="nil"/>
              <w:left w:val="nil"/>
              <w:bottom w:val="single" w:color="auto" w:sz="4" w:space="0"/>
              <w:right w:val="single" w:color="auto" w:sz="4" w:space="0"/>
            </w:tcBorders>
            <w:shd w:val="clear" w:color="FFFFFF" w:fill="FFFFFF"/>
            <w:vAlign w:val="center"/>
          </w:tcPr>
          <w:p w14:paraId="13DC8F0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汇聚交换机</w:t>
            </w:r>
          </w:p>
        </w:tc>
        <w:tc>
          <w:tcPr>
            <w:tcW w:w="1000" w:type="dxa"/>
            <w:tcBorders>
              <w:top w:val="nil"/>
              <w:left w:val="nil"/>
              <w:bottom w:val="single" w:color="auto" w:sz="4" w:space="0"/>
              <w:right w:val="nil"/>
            </w:tcBorders>
            <w:shd w:val="clear" w:color="FFFFFF" w:fill="FFFFFF"/>
            <w:vAlign w:val="center"/>
          </w:tcPr>
          <w:p w14:paraId="0F67BB6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98D8A0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18</w:t>
            </w:r>
          </w:p>
        </w:tc>
        <w:tc>
          <w:tcPr>
            <w:tcW w:w="1600" w:type="dxa"/>
            <w:tcBorders>
              <w:top w:val="nil"/>
              <w:left w:val="nil"/>
              <w:bottom w:val="single" w:color="auto" w:sz="4" w:space="0"/>
              <w:right w:val="single" w:color="auto" w:sz="4" w:space="0"/>
            </w:tcBorders>
            <w:shd w:val="clear" w:color="auto" w:fill="auto"/>
            <w:noWrap/>
            <w:vAlign w:val="bottom"/>
          </w:tcPr>
          <w:p w14:paraId="65F4208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82C2B5E">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E82B21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15</w:t>
            </w:r>
          </w:p>
        </w:tc>
        <w:tc>
          <w:tcPr>
            <w:tcW w:w="3000" w:type="dxa"/>
            <w:tcBorders>
              <w:top w:val="nil"/>
              <w:left w:val="nil"/>
              <w:bottom w:val="single" w:color="auto" w:sz="4" w:space="0"/>
              <w:right w:val="single" w:color="auto" w:sz="4" w:space="0"/>
            </w:tcBorders>
            <w:shd w:val="clear" w:color="FFFFFF" w:fill="FFFFFF"/>
            <w:vAlign w:val="center"/>
          </w:tcPr>
          <w:p w14:paraId="66F7A22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24口千兆交换机</w:t>
            </w:r>
          </w:p>
        </w:tc>
        <w:tc>
          <w:tcPr>
            <w:tcW w:w="1000" w:type="dxa"/>
            <w:tcBorders>
              <w:top w:val="nil"/>
              <w:left w:val="nil"/>
              <w:bottom w:val="single" w:color="auto" w:sz="4" w:space="0"/>
              <w:right w:val="nil"/>
            </w:tcBorders>
            <w:shd w:val="clear" w:color="FFFFFF" w:fill="FFFFFF"/>
            <w:vAlign w:val="center"/>
          </w:tcPr>
          <w:p w14:paraId="4514A50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40C0F3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79</w:t>
            </w:r>
          </w:p>
        </w:tc>
        <w:tc>
          <w:tcPr>
            <w:tcW w:w="1600" w:type="dxa"/>
            <w:tcBorders>
              <w:top w:val="nil"/>
              <w:left w:val="nil"/>
              <w:bottom w:val="single" w:color="auto" w:sz="4" w:space="0"/>
              <w:right w:val="single" w:color="auto" w:sz="4" w:space="0"/>
            </w:tcBorders>
            <w:shd w:val="clear" w:color="auto" w:fill="auto"/>
            <w:noWrap/>
            <w:vAlign w:val="bottom"/>
          </w:tcPr>
          <w:p w14:paraId="1DB01BE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CA2A870">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188679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16</w:t>
            </w:r>
          </w:p>
        </w:tc>
        <w:tc>
          <w:tcPr>
            <w:tcW w:w="3000" w:type="dxa"/>
            <w:tcBorders>
              <w:top w:val="nil"/>
              <w:left w:val="nil"/>
              <w:bottom w:val="single" w:color="auto" w:sz="4" w:space="0"/>
              <w:right w:val="single" w:color="auto" w:sz="4" w:space="0"/>
            </w:tcBorders>
            <w:shd w:val="clear" w:color="FFFFFF" w:fill="FFFFFF"/>
            <w:vAlign w:val="center"/>
          </w:tcPr>
          <w:p w14:paraId="08FA559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48口千兆接入交换机</w:t>
            </w:r>
          </w:p>
        </w:tc>
        <w:tc>
          <w:tcPr>
            <w:tcW w:w="1000" w:type="dxa"/>
            <w:tcBorders>
              <w:top w:val="nil"/>
              <w:left w:val="nil"/>
              <w:bottom w:val="single" w:color="auto" w:sz="4" w:space="0"/>
              <w:right w:val="nil"/>
            </w:tcBorders>
            <w:shd w:val="clear" w:color="FFFFFF" w:fill="FFFFFF"/>
            <w:vAlign w:val="center"/>
          </w:tcPr>
          <w:p w14:paraId="06B3080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D47E3E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58</w:t>
            </w:r>
          </w:p>
        </w:tc>
        <w:tc>
          <w:tcPr>
            <w:tcW w:w="1600" w:type="dxa"/>
            <w:tcBorders>
              <w:top w:val="nil"/>
              <w:left w:val="nil"/>
              <w:bottom w:val="single" w:color="auto" w:sz="4" w:space="0"/>
              <w:right w:val="single" w:color="auto" w:sz="4" w:space="0"/>
            </w:tcBorders>
            <w:shd w:val="clear" w:color="auto" w:fill="auto"/>
            <w:noWrap/>
            <w:vAlign w:val="bottom"/>
          </w:tcPr>
          <w:p w14:paraId="69FE522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C8DE008">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724BDB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17</w:t>
            </w:r>
          </w:p>
        </w:tc>
        <w:tc>
          <w:tcPr>
            <w:tcW w:w="3000" w:type="dxa"/>
            <w:tcBorders>
              <w:top w:val="nil"/>
              <w:left w:val="nil"/>
              <w:bottom w:val="single" w:color="auto" w:sz="4" w:space="0"/>
              <w:right w:val="single" w:color="auto" w:sz="4" w:space="0"/>
            </w:tcBorders>
            <w:shd w:val="clear" w:color="FFFFFF" w:fill="FFFFFF"/>
            <w:vAlign w:val="center"/>
          </w:tcPr>
          <w:p w14:paraId="078EAD9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AC控制器</w:t>
            </w:r>
          </w:p>
        </w:tc>
        <w:tc>
          <w:tcPr>
            <w:tcW w:w="1000" w:type="dxa"/>
            <w:tcBorders>
              <w:top w:val="nil"/>
              <w:left w:val="nil"/>
              <w:bottom w:val="single" w:color="auto" w:sz="4" w:space="0"/>
              <w:right w:val="nil"/>
            </w:tcBorders>
            <w:shd w:val="clear" w:color="FFFFFF" w:fill="FFFFFF"/>
            <w:vAlign w:val="center"/>
          </w:tcPr>
          <w:p w14:paraId="07A6FFE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CB33C2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7317365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2C47F8A">
        <w:tblPrEx>
          <w:tblCellMar>
            <w:top w:w="0" w:type="dxa"/>
            <w:left w:w="108" w:type="dxa"/>
            <w:bottom w:w="0" w:type="dxa"/>
            <w:right w:w="108" w:type="dxa"/>
          </w:tblCellMar>
        </w:tblPrEx>
        <w:trPr>
          <w:trHeight w:val="420"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49D8871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二、综合布线系统</w:t>
            </w:r>
          </w:p>
        </w:tc>
      </w:tr>
      <w:tr w14:paraId="4C9718C4">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75D8B5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7AB7DAB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信息网点</w:t>
            </w:r>
          </w:p>
        </w:tc>
        <w:tc>
          <w:tcPr>
            <w:tcW w:w="1000" w:type="dxa"/>
            <w:tcBorders>
              <w:top w:val="nil"/>
              <w:left w:val="nil"/>
              <w:bottom w:val="single" w:color="auto" w:sz="4" w:space="0"/>
              <w:right w:val="nil"/>
            </w:tcBorders>
            <w:shd w:val="clear" w:color="FFFFFF" w:fill="FFFFFF"/>
            <w:vAlign w:val="center"/>
          </w:tcPr>
          <w:p w14:paraId="7A4E118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002E4F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6368</w:t>
            </w:r>
          </w:p>
        </w:tc>
        <w:tc>
          <w:tcPr>
            <w:tcW w:w="1600" w:type="dxa"/>
            <w:tcBorders>
              <w:top w:val="nil"/>
              <w:left w:val="nil"/>
              <w:bottom w:val="single" w:color="auto" w:sz="4" w:space="0"/>
              <w:right w:val="single" w:color="auto" w:sz="4" w:space="0"/>
            </w:tcBorders>
            <w:shd w:val="clear" w:color="auto" w:fill="auto"/>
            <w:noWrap/>
            <w:vAlign w:val="bottom"/>
          </w:tcPr>
          <w:p w14:paraId="2A16ED3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E567B2C">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B9E037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57F824D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无线AP</w:t>
            </w:r>
          </w:p>
        </w:tc>
        <w:tc>
          <w:tcPr>
            <w:tcW w:w="1000" w:type="dxa"/>
            <w:tcBorders>
              <w:top w:val="nil"/>
              <w:left w:val="nil"/>
              <w:bottom w:val="single" w:color="auto" w:sz="4" w:space="0"/>
              <w:right w:val="nil"/>
            </w:tcBorders>
            <w:shd w:val="clear" w:color="FFFFFF" w:fill="FFFFFF"/>
            <w:vAlign w:val="center"/>
          </w:tcPr>
          <w:p w14:paraId="65AAAE9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FF99AB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403</w:t>
            </w:r>
          </w:p>
        </w:tc>
        <w:tc>
          <w:tcPr>
            <w:tcW w:w="1600" w:type="dxa"/>
            <w:tcBorders>
              <w:top w:val="nil"/>
              <w:left w:val="nil"/>
              <w:bottom w:val="single" w:color="auto" w:sz="4" w:space="0"/>
              <w:right w:val="single" w:color="auto" w:sz="4" w:space="0"/>
            </w:tcBorders>
            <w:shd w:val="clear" w:color="auto" w:fill="auto"/>
            <w:noWrap/>
            <w:vAlign w:val="bottom"/>
          </w:tcPr>
          <w:p w14:paraId="05B07A7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FB16EFD">
        <w:tblPrEx>
          <w:tblCellMar>
            <w:top w:w="0" w:type="dxa"/>
            <w:left w:w="108" w:type="dxa"/>
            <w:bottom w:w="0" w:type="dxa"/>
            <w:right w:w="108" w:type="dxa"/>
          </w:tblCellMar>
        </w:tblPrEx>
        <w:trPr>
          <w:trHeight w:val="42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6C0285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04D7836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语音电话</w:t>
            </w:r>
          </w:p>
        </w:tc>
        <w:tc>
          <w:tcPr>
            <w:tcW w:w="1000" w:type="dxa"/>
            <w:tcBorders>
              <w:top w:val="nil"/>
              <w:left w:val="nil"/>
              <w:bottom w:val="single" w:color="auto" w:sz="4" w:space="0"/>
              <w:right w:val="nil"/>
            </w:tcBorders>
            <w:shd w:val="clear" w:color="FFFFFF" w:fill="FFFFFF"/>
            <w:vAlign w:val="center"/>
          </w:tcPr>
          <w:p w14:paraId="5AD8769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部</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D4B0C0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453</w:t>
            </w:r>
          </w:p>
        </w:tc>
        <w:tc>
          <w:tcPr>
            <w:tcW w:w="1600" w:type="dxa"/>
            <w:tcBorders>
              <w:top w:val="nil"/>
              <w:left w:val="nil"/>
              <w:bottom w:val="single" w:color="auto" w:sz="4" w:space="0"/>
              <w:right w:val="single" w:color="auto" w:sz="4" w:space="0"/>
            </w:tcBorders>
            <w:shd w:val="clear" w:color="auto" w:fill="auto"/>
            <w:noWrap/>
            <w:vAlign w:val="bottom"/>
          </w:tcPr>
          <w:p w14:paraId="031820D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8739F08">
        <w:tblPrEx>
          <w:tblCellMar>
            <w:top w:w="0" w:type="dxa"/>
            <w:left w:w="108" w:type="dxa"/>
            <w:bottom w:w="0" w:type="dxa"/>
            <w:right w:w="108" w:type="dxa"/>
          </w:tblCellMar>
        </w:tblPrEx>
        <w:trPr>
          <w:trHeight w:val="540"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64FBBC4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三、视频监控系统</w:t>
            </w:r>
          </w:p>
        </w:tc>
      </w:tr>
      <w:tr w14:paraId="062C612B">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6A8AD3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40097FA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电梯摄像机</w:t>
            </w:r>
          </w:p>
        </w:tc>
        <w:tc>
          <w:tcPr>
            <w:tcW w:w="1000" w:type="dxa"/>
            <w:tcBorders>
              <w:top w:val="nil"/>
              <w:left w:val="nil"/>
              <w:bottom w:val="single" w:color="auto" w:sz="4" w:space="0"/>
              <w:right w:val="nil"/>
            </w:tcBorders>
            <w:shd w:val="clear" w:color="FFFFFF" w:fill="FFFFFF"/>
            <w:vAlign w:val="center"/>
          </w:tcPr>
          <w:p w14:paraId="4773FD5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7C9F4B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18</w:t>
            </w:r>
          </w:p>
        </w:tc>
        <w:tc>
          <w:tcPr>
            <w:tcW w:w="1600" w:type="dxa"/>
            <w:tcBorders>
              <w:top w:val="nil"/>
              <w:left w:val="nil"/>
              <w:bottom w:val="single" w:color="auto" w:sz="4" w:space="0"/>
              <w:right w:val="single" w:color="auto" w:sz="4" w:space="0"/>
            </w:tcBorders>
            <w:shd w:val="clear" w:color="auto" w:fill="auto"/>
            <w:noWrap/>
            <w:vAlign w:val="bottom"/>
          </w:tcPr>
          <w:p w14:paraId="29BE576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600F3EA">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F98520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4191066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摄像头</w:t>
            </w:r>
          </w:p>
        </w:tc>
        <w:tc>
          <w:tcPr>
            <w:tcW w:w="1000" w:type="dxa"/>
            <w:tcBorders>
              <w:top w:val="nil"/>
              <w:left w:val="nil"/>
              <w:bottom w:val="single" w:color="auto" w:sz="4" w:space="0"/>
              <w:right w:val="nil"/>
            </w:tcBorders>
            <w:shd w:val="clear" w:color="FFFFFF" w:fill="FFFFFF"/>
            <w:vAlign w:val="center"/>
          </w:tcPr>
          <w:p w14:paraId="73B082E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59AA2B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884</w:t>
            </w:r>
          </w:p>
        </w:tc>
        <w:tc>
          <w:tcPr>
            <w:tcW w:w="1600" w:type="dxa"/>
            <w:tcBorders>
              <w:top w:val="nil"/>
              <w:left w:val="nil"/>
              <w:bottom w:val="single" w:color="auto" w:sz="4" w:space="0"/>
              <w:right w:val="single" w:color="auto" w:sz="4" w:space="0"/>
            </w:tcBorders>
            <w:shd w:val="clear" w:color="auto" w:fill="auto"/>
            <w:noWrap/>
            <w:vAlign w:val="bottom"/>
          </w:tcPr>
          <w:p w14:paraId="28606B4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9F1376B">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D9A1F6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5CB40351">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数字球形摄像机（室外）</w:t>
            </w:r>
          </w:p>
        </w:tc>
        <w:tc>
          <w:tcPr>
            <w:tcW w:w="1000" w:type="dxa"/>
            <w:tcBorders>
              <w:top w:val="nil"/>
              <w:left w:val="nil"/>
              <w:bottom w:val="single" w:color="auto" w:sz="4" w:space="0"/>
              <w:right w:val="nil"/>
            </w:tcBorders>
            <w:shd w:val="clear" w:color="FFFFFF" w:fill="FFFFFF"/>
            <w:vAlign w:val="center"/>
          </w:tcPr>
          <w:p w14:paraId="00F0242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7A7AAF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60</w:t>
            </w:r>
          </w:p>
        </w:tc>
        <w:tc>
          <w:tcPr>
            <w:tcW w:w="1600" w:type="dxa"/>
            <w:tcBorders>
              <w:top w:val="nil"/>
              <w:left w:val="nil"/>
              <w:bottom w:val="single" w:color="auto" w:sz="4" w:space="0"/>
              <w:right w:val="single" w:color="auto" w:sz="4" w:space="0"/>
            </w:tcBorders>
            <w:shd w:val="clear" w:color="auto" w:fill="auto"/>
            <w:noWrap/>
            <w:vAlign w:val="bottom"/>
          </w:tcPr>
          <w:p w14:paraId="16565B1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4432660">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5E7CC9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28A08E5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24盘位磁盘阵列</w:t>
            </w:r>
          </w:p>
        </w:tc>
        <w:tc>
          <w:tcPr>
            <w:tcW w:w="1000" w:type="dxa"/>
            <w:tcBorders>
              <w:top w:val="nil"/>
              <w:left w:val="nil"/>
              <w:bottom w:val="single" w:color="auto" w:sz="4" w:space="0"/>
              <w:right w:val="nil"/>
            </w:tcBorders>
            <w:shd w:val="clear" w:color="FFFFFF" w:fill="FFFFFF"/>
            <w:vAlign w:val="center"/>
          </w:tcPr>
          <w:p w14:paraId="32817AC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C4F29D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1600" w:type="dxa"/>
            <w:tcBorders>
              <w:top w:val="nil"/>
              <w:left w:val="nil"/>
              <w:bottom w:val="single" w:color="auto" w:sz="4" w:space="0"/>
              <w:right w:val="single" w:color="auto" w:sz="4" w:space="0"/>
            </w:tcBorders>
            <w:shd w:val="clear" w:color="auto" w:fill="auto"/>
            <w:noWrap/>
            <w:vAlign w:val="bottom"/>
          </w:tcPr>
          <w:p w14:paraId="74044E7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E91ED1D">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F240BC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24E41E5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存储设备硬盘</w:t>
            </w:r>
          </w:p>
        </w:tc>
        <w:tc>
          <w:tcPr>
            <w:tcW w:w="1000" w:type="dxa"/>
            <w:tcBorders>
              <w:top w:val="nil"/>
              <w:left w:val="nil"/>
              <w:bottom w:val="single" w:color="auto" w:sz="4" w:space="0"/>
              <w:right w:val="nil"/>
            </w:tcBorders>
            <w:shd w:val="clear" w:color="FFFFFF" w:fill="FFFFFF"/>
            <w:vAlign w:val="center"/>
          </w:tcPr>
          <w:p w14:paraId="5E6CDC0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141CC0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288</w:t>
            </w:r>
          </w:p>
        </w:tc>
        <w:tc>
          <w:tcPr>
            <w:tcW w:w="1600" w:type="dxa"/>
            <w:tcBorders>
              <w:top w:val="nil"/>
              <w:left w:val="nil"/>
              <w:bottom w:val="single" w:color="auto" w:sz="4" w:space="0"/>
              <w:right w:val="single" w:color="auto" w:sz="4" w:space="0"/>
            </w:tcBorders>
            <w:shd w:val="clear" w:color="auto" w:fill="auto"/>
            <w:noWrap/>
            <w:vAlign w:val="bottom"/>
          </w:tcPr>
          <w:p w14:paraId="243C764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3C517A6">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F42464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2C8EFC5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视频解码器</w:t>
            </w:r>
          </w:p>
        </w:tc>
        <w:tc>
          <w:tcPr>
            <w:tcW w:w="1000" w:type="dxa"/>
            <w:tcBorders>
              <w:top w:val="nil"/>
              <w:left w:val="nil"/>
              <w:bottom w:val="single" w:color="auto" w:sz="4" w:space="0"/>
              <w:right w:val="nil"/>
            </w:tcBorders>
            <w:shd w:val="clear" w:color="FFFFFF" w:fill="FFFFFF"/>
            <w:vAlign w:val="center"/>
          </w:tcPr>
          <w:p w14:paraId="04737AD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D3C266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79B16C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56DE1E6">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B2908D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7045935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监视器</w:t>
            </w:r>
          </w:p>
        </w:tc>
        <w:tc>
          <w:tcPr>
            <w:tcW w:w="1000" w:type="dxa"/>
            <w:tcBorders>
              <w:top w:val="nil"/>
              <w:left w:val="nil"/>
              <w:bottom w:val="single" w:color="auto" w:sz="4" w:space="0"/>
              <w:right w:val="nil"/>
            </w:tcBorders>
            <w:shd w:val="clear" w:color="FFFFFF" w:fill="FFFFFF"/>
            <w:vAlign w:val="center"/>
          </w:tcPr>
          <w:p w14:paraId="3831A20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320EBE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1600" w:type="dxa"/>
            <w:tcBorders>
              <w:top w:val="nil"/>
              <w:left w:val="nil"/>
              <w:bottom w:val="single" w:color="auto" w:sz="4" w:space="0"/>
              <w:right w:val="single" w:color="auto" w:sz="4" w:space="0"/>
            </w:tcBorders>
            <w:shd w:val="clear" w:color="auto" w:fill="auto"/>
            <w:noWrap/>
            <w:vAlign w:val="bottom"/>
          </w:tcPr>
          <w:p w14:paraId="0106300C">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1A86EE0">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3800E7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3000" w:type="dxa"/>
            <w:tcBorders>
              <w:top w:val="nil"/>
              <w:left w:val="nil"/>
              <w:bottom w:val="single" w:color="auto" w:sz="4" w:space="0"/>
              <w:right w:val="single" w:color="auto" w:sz="4" w:space="0"/>
            </w:tcBorders>
            <w:shd w:val="clear" w:color="FFFFFF" w:fill="FFFFFF"/>
            <w:vAlign w:val="center"/>
          </w:tcPr>
          <w:p w14:paraId="22B7F5B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监视墙</w:t>
            </w:r>
          </w:p>
        </w:tc>
        <w:tc>
          <w:tcPr>
            <w:tcW w:w="1000" w:type="dxa"/>
            <w:tcBorders>
              <w:top w:val="nil"/>
              <w:left w:val="nil"/>
              <w:bottom w:val="single" w:color="auto" w:sz="4" w:space="0"/>
              <w:right w:val="nil"/>
            </w:tcBorders>
            <w:shd w:val="clear" w:color="FFFFFF" w:fill="FFFFFF"/>
            <w:vAlign w:val="center"/>
          </w:tcPr>
          <w:p w14:paraId="0659A1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78D050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3807788C">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BEFDA34">
        <w:tblPrEx>
          <w:tblCellMar>
            <w:top w:w="0" w:type="dxa"/>
            <w:left w:w="108" w:type="dxa"/>
            <w:bottom w:w="0" w:type="dxa"/>
            <w:right w:w="108" w:type="dxa"/>
          </w:tblCellMar>
        </w:tblPrEx>
        <w:trPr>
          <w:trHeight w:val="540"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5B23CF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w:t>
            </w:r>
          </w:p>
        </w:tc>
        <w:tc>
          <w:tcPr>
            <w:tcW w:w="3000" w:type="dxa"/>
            <w:tcBorders>
              <w:top w:val="nil"/>
              <w:left w:val="nil"/>
              <w:bottom w:val="single" w:color="auto" w:sz="4" w:space="0"/>
              <w:right w:val="single" w:color="auto" w:sz="4" w:space="0"/>
            </w:tcBorders>
            <w:shd w:val="clear" w:color="FFFFFF" w:fill="FFFFFF"/>
            <w:vAlign w:val="center"/>
          </w:tcPr>
          <w:p w14:paraId="21D90B4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立杆</w:t>
            </w:r>
          </w:p>
        </w:tc>
        <w:tc>
          <w:tcPr>
            <w:tcW w:w="1000" w:type="dxa"/>
            <w:tcBorders>
              <w:top w:val="nil"/>
              <w:left w:val="nil"/>
              <w:bottom w:val="single" w:color="auto" w:sz="4" w:space="0"/>
              <w:right w:val="nil"/>
            </w:tcBorders>
            <w:shd w:val="clear" w:color="FFFFFF" w:fill="FFFFFF"/>
            <w:vAlign w:val="center"/>
          </w:tcPr>
          <w:p w14:paraId="1E9148F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根</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6A9778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34</w:t>
            </w:r>
          </w:p>
        </w:tc>
        <w:tc>
          <w:tcPr>
            <w:tcW w:w="1600" w:type="dxa"/>
            <w:tcBorders>
              <w:top w:val="nil"/>
              <w:left w:val="nil"/>
              <w:bottom w:val="single" w:color="auto" w:sz="4" w:space="0"/>
              <w:right w:val="single" w:color="auto" w:sz="4" w:space="0"/>
            </w:tcBorders>
            <w:shd w:val="clear" w:color="auto" w:fill="auto"/>
            <w:noWrap/>
            <w:vAlign w:val="bottom"/>
          </w:tcPr>
          <w:p w14:paraId="6E5B9F0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E74F0E0">
        <w:tblPrEx>
          <w:tblCellMar>
            <w:top w:w="0" w:type="dxa"/>
            <w:left w:w="108" w:type="dxa"/>
            <w:bottom w:w="0" w:type="dxa"/>
            <w:right w:w="108" w:type="dxa"/>
          </w:tblCellMar>
        </w:tblPrEx>
        <w:trPr>
          <w:trHeight w:val="456"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4B92EC0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四、智能一卡通系统</w:t>
            </w:r>
          </w:p>
        </w:tc>
      </w:tr>
      <w:tr w14:paraId="616C9FAB">
        <w:tblPrEx>
          <w:tblCellMar>
            <w:top w:w="0" w:type="dxa"/>
            <w:left w:w="108" w:type="dxa"/>
            <w:bottom w:w="0" w:type="dxa"/>
            <w:right w:w="108" w:type="dxa"/>
          </w:tblCellMar>
        </w:tblPrEx>
        <w:trPr>
          <w:trHeight w:val="456"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749ADA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70977ED6">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智能卡管理服务器</w:t>
            </w:r>
          </w:p>
        </w:tc>
        <w:tc>
          <w:tcPr>
            <w:tcW w:w="1000" w:type="dxa"/>
            <w:tcBorders>
              <w:top w:val="nil"/>
              <w:left w:val="nil"/>
              <w:bottom w:val="single" w:color="auto" w:sz="4" w:space="0"/>
              <w:right w:val="nil"/>
            </w:tcBorders>
            <w:shd w:val="clear" w:color="FFFFFF" w:fill="FFFFFF"/>
            <w:vAlign w:val="center"/>
          </w:tcPr>
          <w:p w14:paraId="7EE9C72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98A4DA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9D0FC5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F970DC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F3640D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7F62F44F">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w:t>
            </w:r>
          </w:p>
        </w:tc>
        <w:tc>
          <w:tcPr>
            <w:tcW w:w="1000" w:type="dxa"/>
            <w:tcBorders>
              <w:top w:val="nil"/>
              <w:left w:val="nil"/>
              <w:bottom w:val="single" w:color="auto" w:sz="4" w:space="0"/>
              <w:right w:val="nil"/>
            </w:tcBorders>
            <w:shd w:val="clear" w:color="FFFFFF" w:fill="FFFFFF"/>
            <w:vAlign w:val="center"/>
          </w:tcPr>
          <w:p w14:paraId="12438A5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41EE70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091AC9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1F15B4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0F8349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D05EED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出入口控制设备</w:t>
            </w:r>
          </w:p>
        </w:tc>
        <w:tc>
          <w:tcPr>
            <w:tcW w:w="1000" w:type="dxa"/>
            <w:tcBorders>
              <w:top w:val="nil"/>
              <w:left w:val="nil"/>
              <w:bottom w:val="single" w:color="auto" w:sz="4" w:space="0"/>
              <w:right w:val="nil"/>
            </w:tcBorders>
            <w:shd w:val="clear" w:color="FFFFFF" w:fill="FFFFFF"/>
            <w:vAlign w:val="center"/>
          </w:tcPr>
          <w:p w14:paraId="77A8056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3E4CD5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BA632A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24548B0">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13467D6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五、防盗系统</w:t>
            </w:r>
          </w:p>
        </w:tc>
      </w:tr>
      <w:tr w14:paraId="4AD1F7F4">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70235D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7AD96CBF">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防盗系统软件及数据采集软件</w:t>
            </w:r>
          </w:p>
        </w:tc>
        <w:tc>
          <w:tcPr>
            <w:tcW w:w="1000" w:type="dxa"/>
            <w:tcBorders>
              <w:top w:val="nil"/>
              <w:left w:val="nil"/>
              <w:bottom w:val="single" w:color="auto" w:sz="4" w:space="0"/>
              <w:right w:val="nil"/>
            </w:tcBorders>
            <w:shd w:val="clear" w:color="FFFFFF" w:fill="FFFFFF"/>
            <w:vAlign w:val="center"/>
          </w:tcPr>
          <w:p w14:paraId="022DD93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3F205B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6D314C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5FF9BD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42232A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5EFE9A9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信号接收器</w:t>
            </w:r>
          </w:p>
        </w:tc>
        <w:tc>
          <w:tcPr>
            <w:tcW w:w="1000" w:type="dxa"/>
            <w:tcBorders>
              <w:top w:val="nil"/>
              <w:left w:val="nil"/>
              <w:bottom w:val="single" w:color="auto" w:sz="4" w:space="0"/>
              <w:right w:val="nil"/>
            </w:tcBorders>
            <w:shd w:val="clear" w:color="FFFFFF" w:fill="FFFFFF"/>
            <w:vAlign w:val="center"/>
          </w:tcPr>
          <w:p w14:paraId="687D965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4FDF26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26</w:t>
            </w:r>
          </w:p>
        </w:tc>
        <w:tc>
          <w:tcPr>
            <w:tcW w:w="1600" w:type="dxa"/>
            <w:tcBorders>
              <w:top w:val="nil"/>
              <w:left w:val="nil"/>
              <w:bottom w:val="single" w:color="auto" w:sz="4" w:space="0"/>
              <w:right w:val="single" w:color="auto" w:sz="4" w:space="0"/>
            </w:tcBorders>
            <w:shd w:val="clear" w:color="auto" w:fill="auto"/>
            <w:noWrap/>
            <w:vAlign w:val="bottom"/>
          </w:tcPr>
          <w:p w14:paraId="0D4A49D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70D074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A096B2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06619DD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出口监视器</w:t>
            </w:r>
          </w:p>
        </w:tc>
        <w:tc>
          <w:tcPr>
            <w:tcW w:w="1000" w:type="dxa"/>
            <w:tcBorders>
              <w:top w:val="nil"/>
              <w:left w:val="nil"/>
              <w:bottom w:val="single" w:color="auto" w:sz="4" w:space="0"/>
              <w:right w:val="nil"/>
            </w:tcBorders>
            <w:shd w:val="clear" w:color="FFFFFF" w:fill="FFFFFF"/>
            <w:vAlign w:val="center"/>
          </w:tcPr>
          <w:p w14:paraId="69F17B6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支</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017012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1600" w:type="dxa"/>
            <w:tcBorders>
              <w:top w:val="nil"/>
              <w:left w:val="nil"/>
              <w:bottom w:val="single" w:color="auto" w:sz="4" w:space="0"/>
              <w:right w:val="single" w:color="auto" w:sz="4" w:space="0"/>
            </w:tcBorders>
            <w:shd w:val="clear" w:color="auto" w:fill="auto"/>
            <w:noWrap/>
            <w:vAlign w:val="bottom"/>
          </w:tcPr>
          <w:p w14:paraId="3D93B82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A0B74E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9DD682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3DF1FBA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婴儿防盗标签</w:t>
            </w:r>
          </w:p>
        </w:tc>
        <w:tc>
          <w:tcPr>
            <w:tcW w:w="1000" w:type="dxa"/>
            <w:tcBorders>
              <w:top w:val="nil"/>
              <w:left w:val="nil"/>
              <w:bottom w:val="single" w:color="auto" w:sz="4" w:space="0"/>
              <w:right w:val="nil"/>
            </w:tcBorders>
            <w:shd w:val="clear" w:color="FFFFFF" w:fill="FFFFFF"/>
            <w:vAlign w:val="center"/>
          </w:tcPr>
          <w:p w14:paraId="074F50B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支</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8D9492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200</w:t>
            </w:r>
          </w:p>
        </w:tc>
        <w:tc>
          <w:tcPr>
            <w:tcW w:w="1600" w:type="dxa"/>
            <w:tcBorders>
              <w:top w:val="nil"/>
              <w:left w:val="nil"/>
              <w:bottom w:val="single" w:color="auto" w:sz="4" w:space="0"/>
              <w:right w:val="single" w:color="auto" w:sz="4" w:space="0"/>
            </w:tcBorders>
            <w:shd w:val="clear" w:color="auto" w:fill="auto"/>
            <w:noWrap/>
            <w:vAlign w:val="bottom"/>
          </w:tcPr>
          <w:p w14:paraId="12D8965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5CFFA1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4905C5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7134608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语音报警喇叭</w:t>
            </w:r>
          </w:p>
        </w:tc>
        <w:tc>
          <w:tcPr>
            <w:tcW w:w="1000" w:type="dxa"/>
            <w:tcBorders>
              <w:top w:val="nil"/>
              <w:left w:val="nil"/>
              <w:bottom w:val="single" w:color="auto" w:sz="4" w:space="0"/>
              <w:right w:val="nil"/>
            </w:tcBorders>
            <w:shd w:val="clear" w:color="FFFFFF" w:fill="FFFFFF"/>
            <w:vAlign w:val="center"/>
          </w:tcPr>
          <w:p w14:paraId="016922B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964CAE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1600" w:type="dxa"/>
            <w:tcBorders>
              <w:top w:val="nil"/>
              <w:left w:val="nil"/>
              <w:bottom w:val="single" w:color="auto" w:sz="4" w:space="0"/>
              <w:right w:val="single" w:color="auto" w:sz="4" w:space="0"/>
            </w:tcBorders>
            <w:shd w:val="clear" w:color="auto" w:fill="auto"/>
            <w:noWrap/>
            <w:vAlign w:val="bottom"/>
          </w:tcPr>
          <w:p w14:paraId="6AC9ABC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5B90F1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6BAF81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6DCC3DC1">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爆闪灯</w:t>
            </w:r>
          </w:p>
        </w:tc>
        <w:tc>
          <w:tcPr>
            <w:tcW w:w="1000" w:type="dxa"/>
            <w:tcBorders>
              <w:top w:val="nil"/>
              <w:left w:val="nil"/>
              <w:bottom w:val="single" w:color="auto" w:sz="4" w:space="0"/>
              <w:right w:val="nil"/>
            </w:tcBorders>
            <w:shd w:val="clear" w:color="FFFFFF" w:fill="FFFFFF"/>
            <w:vAlign w:val="center"/>
          </w:tcPr>
          <w:p w14:paraId="4F6A062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17BF04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1600" w:type="dxa"/>
            <w:tcBorders>
              <w:top w:val="nil"/>
              <w:left w:val="nil"/>
              <w:bottom w:val="single" w:color="auto" w:sz="4" w:space="0"/>
              <w:right w:val="single" w:color="auto" w:sz="4" w:space="0"/>
            </w:tcBorders>
            <w:shd w:val="clear" w:color="auto" w:fill="auto"/>
            <w:noWrap/>
            <w:vAlign w:val="bottom"/>
          </w:tcPr>
          <w:p w14:paraId="7ABE686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E3A1935">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5785AC9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六、无线对讲系统</w:t>
            </w:r>
          </w:p>
        </w:tc>
      </w:tr>
      <w:tr w14:paraId="76E4F73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5E5DA9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6E00F3D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中继台</w:t>
            </w:r>
          </w:p>
        </w:tc>
        <w:tc>
          <w:tcPr>
            <w:tcW w:w="1000" w:type="dxa"/>
            <w:tcBorders>
              <w:top w:val="nil"/>
              <w:left w:val="nil"/>
              <w:bottom w:val="single" w:color="auto" w:sz="4" w:space="0"/>
              <w:right w:val="nil"/>
            </w:tcBorders>
            <w:shd w:val="clear" w:color="FFFFFF" w:fill="FFFFFF"/>
            <w:vAlign w:val="center"/>
          </w:tcPr>
          <w:p w14:paraId="359705B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DC27D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294C805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4413DB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8EC5F0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2F077BE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大功率双工器</w:t>
            </w:r>
          </w:p>
        </w:tc>
        <w:tc>
          <w:tcPr>
            <w:tcW w:w="1000" w:type="dxa"/>
            <w:tcBorders>
              <w:top w:val="nil"/>
              <w:left w:val="nil"/>
              <w:bottom w:val="single" w:color="auto" w:sz="4" w:space="0"/>
              <w:right w:val="nil"/>
            </w:tcBorders>
            <w:shd w:val="clear" w:color="FFFFFF" w:fill="FFFFFF"/>
            <w:vAlign w:val="center"/>
          </w:tcPr>
          <w:p w14:paraId="4D29CC6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794343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BA3C17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3CCB37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5E9160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69FE089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合路器</w:t>
            </w:r>
          </w:p>
        </w:tc>
        <w:tc>
          <w:tcPr>
            <w:tcW w:w="1000" w:type="dxa"/>
            <w:tcBorders>
              <w:top w:val="nil"/>
              <w:left w:val="nil"/>
              <w:bottom w:val="single" w:color="auto" w:sz="4" w:space="0"/>
              <w:right w:val="nil"/>
            </w:tcBorders>
            <w:shd w:val="clear" w:color="FFFFFF" w:fill="FFFFFF"/>
            <w:vAlign w:val="center"/>
          </w:tcPr>
          <w:p w14:paraId="519D709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FF5068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6075EC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1DD3E0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F0CCF2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397370C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分路器</w:t>
            </w:r>
          </w:p>
        </w:tc>
        <w:tc>
          <w:tcPr>
            <w:tcW w:w="1000" w:type="dxa"/>
            <w:tcBorders>
              <w:top w:val="nil"/>
              <w:left w:val="nil"/>
              <w:bottom w:val="single" w:color="auto" w:sz="4" w:space="0"/>
              <w:right w:val="nil"/>
            </w:tcBorders>
            <w:shd w:val="clear" w:color="FFFFFF" w:fill="FFFFFF"/>
            <w:vAlign w:val="center"/>
          </w:tcPr>
          <w:p w14:paraId="1CBAF7F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BC8490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DA65A2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6A4DE2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FA113F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5187D5E1">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共用天线</w:t>
            </w:r>
          </w:p>
        </w:tc>
        <w:tc>
          <w:tcPr>
            <w:tcW w:w="1000" w:type="dxa"/>
            <w:tcBorders>
              <w:top w:val="nil"/>
              <w:left w:val="nil"/>
              <w:bottom w:val="single" w:color="auto" w:sz="4" w:space="0"/>
              <w:right w:val="nil"/>
            </w:tcBorders>
            <w:shd w:val="clear" w:color="FFFFFF" w:fill="FFFFFF"/>
            <w:vAlign w:val="center"/>
          </w:tcPr>
          <w:p w14:paraId="6324E8D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副</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A053A4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157</w:t>
            </w:r>
          </w:p>
        </w:tc>
        <w:tc>
          <w:tcPr>
            <w:tcW w:w="1600" w:type="dxa"/>
            <w:tcBorders>
              <w:top w:val="nil"/>
              <w:left w:val="nil"/>
              <w:bottom w:val="single" w:color="auto" w:sz="4" w:space="0"/>
              <w:right w:val="single" w:color="auto" w:sz="4" w:space="0"/>
            </w:tcBorders>
            <w:shd w:val="clear" w:color="auto" w:fill="auto"/>
            <w:noWrap/>
            <w:vAlign w:val="bottom"/>
          </w:tcPr>
          <w:p w14:paraId="5598814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95F3E2E">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0DEA878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七、门禁系统</w:t>
            </w:r>
          </w:p>
        </w:tc>
      </w:tr>
      <w:tr w14:paraId="43AEAAD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5E1649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42DDEF9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普通门禁</w:t>
            </w:r>
          </w:p>
        </w:tc>
        <w:tc>
          <w:tcPr>
            <w:tcW w:w="1000" w:type="dxa"/>
            <w:tcBorders>
              <w:top w:val="nil"/>
              <w:left w:val="nil"/>
              <w:bottom w:val="single" w:color="auto" w:sz="4" w:space="0"/>
              <w:right w:val="nil"/>
            </w:tcBorders>
            <w:shd w:val="clear" w:color="FFFFFF" w:fill="FFFFFF"/>
            <w:vAlign w:val="center"/>
          </w:tcPr>
          <w:p w14:paraId="573E61A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F353B0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59</w:t>
            </w:r>
          </w:p>
        </w:tc>
        <w:tc>
          <w:tcPr>
            <w:tcW w:w="1600" w:type="dxa"/>
            <w:tcBorders>
              <w:top w:val="nil"/>
              <w:left w:val="nil"/>
              <w:bottom w:val="single" w:color="auto" w:sz="4" w:space="0"/>
              <w:right w:val="single" w:color="auto" w:sz="4" w:space="0"/>
            </w:tcBorders>
            <w:shd w:val="clear" w:color="auto" w:fill="auto"/>
            <w:noWrap/>
            <w:vAlign w:val="bottom"/>
          </w:tcPr>
          <w:p w14:paraId="082662F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E868F6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EDDCF0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3E5C2B3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可视门禁</w:t>
            </w:r>
          </w:p>
        </w:tc>
        <w:tc>
          <w:tcPr>
            <w:tcW w:w="1000" w:type="dxa"/>
            <w:tcBorders>
              <w:top w:val="nil"/>
              <w:left w:val="nil"/>
              <w:bottom w:val="single" w:color="auto" w:sz="4" w:space="0"/>
              <w:right w:val="nil"/>
            </w:tcBorders>
            <w:shd w:val="clear" w:color="FFFFFF" w:fill="FFFFFF"/>
            <w:vAlign w:val="center"/>
          </w:tcPr>
          <w:p w14:paraId="70F2B77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A7646C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106</w:t>
            </w:r>
          </w:p>
        </w:tc>
        <w:tc>
          <w:tcPr>
            <w:tcW w:w="1600" w:type="dxa"/>
            <w:tcBorders>
              <w:top w:val="nil"/>
              <w:left w:val="nil"/>
              <w:bottom w:val="single" w:color="auto" w:sz="4" w:space="0"/>
              <w:right w:val="single" w:color="auto" w:sz="4" w:space="0"/>
            </w:tcBorders>
            <w:shd w:val="clear" w:color="auto" w:fill="auto"/>
            <w:noWrap/>
            <w:vAlign w:val="bottom"/>
          </w:tcPr>
          <w:p w14:paraId="1686DAD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97E267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B380A5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FF217C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单门磁力锁</w:t>
            </w:r>
          </w:p>
        </w:tc>
        <w:tc>
          <w:tcPr>
            <w:tcW w:w="1000" w:type="dxa"/>
            <w:tcBorders>
              <w:top w:val="nil"/>
              <w:left w:val="nil"/>
              <w:bottom w:val="single" w:color="auto" w:sz="4" w:space="0"/>
              <w:right w:val="nil"/>
            </w:tcBorders>
            <w:shd w:val="clear" w:color="FFFFFF" w:fill="FFFFFF"/>
            <w:vAlign w:val="center"/>
          </w:tcPr>
          <w:p w14:paraId="15871B8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B3751D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55</w:t>
            </w:r>
          </w:p>
        </w:tc>
        <w:tc>
          <w:tcPr>
            <w:tcW w:w="1600" w:type="dxa"/>
            <w:tcBorders>
              <w:top w:val="nil"/>
              <w:left w:val="nil"/>
              <w:bottom w:val="single" w:color="auto" w:sz="4" w:space="0"/>
              <w:right w:val="single" w:color="auto" w:sz="4" w:space="0"/>
            </w:tcBorders>
            <w:shd w:val="clear" w:color="auto" w:fill="auto"/>
            <w:noWrap/>
            <w:vAlign w:val="bottom"/>
          </w:tcPr>
          <w:p w14:paraId="144BC2D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BDD01BF">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79783B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4AA407E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双门磁力锁</w:t>
            </w:r>
          </w:p>
        </w:tc>
        <w:tc>
          <w:tcPr>
            <w:tcW w:w="1000" w:type="dxa"/>
            <w:tcBorders>
              <w:top w:val="nil"/>
              <w:left w:val="nil"/>
              <w:bottom w:val="single" w:color="auto" w:sz="4" w:space="0"/>
              <w:right w:val="nil"/>
            </w:tcBorders>
            <w:shd w:val="clear" w:color="FFFFFF" w:fill="FFFFFF"/>
            <w:vAlign w:val="center"/>
          </w:tcPr>
          <w:p w14:paraId="11D0D4C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37FD3A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179</w:t>
            </w:r>
          </w:p>
        </w:tc>
        <w:tc>
          <w:tcPr>
            <w:tcW w:w="1600" w:type="dxa"/>
            <w:tcBorders>
              <w:top w:val="nil"/>
              <w:left w:val="nil"/>
              <w:bottom w:val="single" w:color="auto" w:sz="4" w:space="0"/>
              <w:right w:val="single" w:color="auto" w:sz="4" w:space="0"/>
            </w:tcBorders>
            <w:shd w:val="clear" w:color="auto" w:fill="auto"/>
            <w:noWrap/>
            <w:vAlign w:val="bottom"/>
          </w:tcPr>
          <w:p w14:paraId="29E75CB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3C8B5F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898BC6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767F8D5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出入口目标识别设备</w:t>
            </w:r>
          </w:p>
        </w:tc>
        <w:tc>
          <w:tcPr>
            <w:tcW w:w="1000" w:type="dxa"/>
            <w:tcBorders>
              <w:top w:val="nil"/>
              <w:left w:val="nil"/>
              <w:bottom w:val="single" w:color="auto" w:sz="4" w:space="0"/>
              <w:right w:val="nil"/>
            </w:tcBorders>
            <w:shd w:val="clear" w:color="FFFFFF" w:fill="FFFFFF"/>
            <w:vAlign w:val="center"/>
          </w:tcPr>
          <w:p w14:paraId="165EDE2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07CA4C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173</w:t>
            </w:r>
          </w:p>
        </w:tc>
        <w:tc>
          <w:tcPr>
            <w:tcW w:w="1600" w:type="dxa"/>
            <w:tcBorders>
              <w:top w:val="nil"/>
              <w:left w:val="nil"/>
              <w:bottom w:val="single" w:color="auto" w:sz="4" w:space="0"/>
              <w:right w:val="single" w:color="auto" w:sz="4" w:space="0"/>
            </w:tcBorders>
            <w:shd w:val="clear" w:color="auto" w:fill="auto"/>
            <w:noWrap/>
            <w:vAlign w:val="bottom"/>
          </w:tcPr>
          <w:p w14:paraId="58CA4BB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7759BB2">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25FA1EA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八、巡更系统</w:t>
            </w:r>
          </w:p>
        </w:tc>
      </w:tr>
      <w:tr w14:paraId="41FEA2F8">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5E2BEA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26B8CEF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巡更地址点</w:t>
            </w:r>
          </w:p>
        </w:tc>
        <w:tc>
          <w:tcPr>
            <w:tcW w:w="1000" w:type="dxa"/>
            <w:tcBorders>
              <w:top w:val="nil"/>
              <w:left w:val="nil"/>
              <w:bottom w:val="single" w:color="auto" w:sz="4" w:space="0"/>
              <w:right w:val="nil"/>
            </w:tcBorders>
            <w:shd w:val="clear" w:color="FFFFFF" w:fill="FFFFFF"/>
            <w:vAlign w:val="center"/>
          </w:tcPr>
          <w:p w14:paraId="1AE9438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1CFA1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116</w:t>
            </w:r>
          </w:p>
        </w:tc>
        <w:tc>
          <w:tcPr>
            <w:tcW w:w="1600" w:type="dxa"/>
            <w:tcBorders>
              <w:top w:val="nil"/>
              <w:left w:val="nil"/>
              <w:bottom w:val="single" w:color="auto" w:sz="4" w:space="0"/>
              <w:right w:val="single" w:color="auto" w:sz="4" w:space="0"/>
            </w:tcBorders>
            <w:shd w:val="clear" w:color="auto" w:fill="auto"/>
            <w:noWrap/>
            <w:vAlign w:val="bottom"/>
          </w:tcPr>
          <w:p w14:paraId="156AEC7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A1E4C8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0BED9B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14B3F2B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智能巡更器</w:t>
            </w:r>
          </w:p>
        </w:tc>
        <w:tc>
          <w:tcPr>
            <w:tcW w:w="1000" w:type="dxa"/>
            <w:tcBorders>
              <w:top w:val="nil"/>
              <w:left w:val="nil"/>
              <w:bottom w:val="single" w:color="auto" w:sz="4" w:space="0"/>
              <w:right w:val="nil"/>
            </w:tcBorders>
            <w:shd w:val="clear" w:color="FFFFFF" w:fill="FFFFFF"/>
            <w:vAlign w:val="center"/>
          </w:tcPr>
          <w:p w14:paraId="567416A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E95BDE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11A38B2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4D3626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769DBF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03274F5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w:t>
            </w:r>
          </w:p>
        </w:tc>
        <w:tc>
          <w:tcPr>
            <w:tcW w:w="1000" w:type="dxa"/>
            <w:tcBorders>
              <w:top w:val="nil"/>
              <w:left w:val="nil"/>
              <w:bottom w:val="single" w:color="auto" w:sz="4" w:space="0"/>
              <w:right w:val="nil"/>
            </w:tcBorders>
            <w:shd w:val="clear" w:color="FFFFFF" w:fill="FFFFFF"/>
            <w:vAlign w:val="center"/>
          </w:tcPr>
          <w:p w14:paraId="161ABB0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A86DFC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4342CD8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BBDE86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C73B3C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2DC4E4E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巡更管理软件</w:t>
            </w:r>
          </w:p>
        </w:tc>
        <w:tc>
          <w:tcPr>
            <w:tcW w:w="1000" w:type="dxa"/>
            <w:tcBorders>
              <w:top w:val="nil"/>
              <w:left w:val="nil"/>
              <w:bottom w:val="single" w:color="auto" w:sz="4" w:space="0"/>
              <w:right w:val="nil"/>
            </w:tcBorders>
            <w:shd w:val="clear" w:color="FFFFFF" w:fill="FFFFFF"/>
            <w:vAlign w:val="center"/>
          </w:tcPr>
          <w:p w14:paraId="758D9B3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488D3D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2033BBF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B0F7084">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3F89F88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九、安防报警系统</w:t>
            </w:r>
          </w:p>
        </w:tc>
      </w:tr>
      <w:tr w14:paraId="3C82060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A5C30E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0DCCC33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安防报警主机</w:t>
            </w:r>
          </w:p>
        </w:tc>
        <w:tc>
          <w:tcPr>
            <w:tcW w:w="1000" w:type="dxa"/>
            <w:tcBorders>
              <w:top w:val="nil"/>
              <w:left w:val="nil"/>
              <w:bottom w:val="single" w:color="auto" w:sz="4" w:space="0"/>
              <w:right w:val="nil"/>
            </w:tcBorders>
            <w:shd w:val="clear" w:color="FFFFFF" w:fill="FFFFFF"/>
            <w:vAlign w:val="center"/>
          </w:tcPr>
          <w:p w14:paraId="03690E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054E38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03AA6F7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4F9D46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32D71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615EFED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入侵报警控制器</w:t>
            </w:r>
          </w:p>
        </w:tc>
        <w:tc>
          <w:tcPr>
            <w:tcW w:w="1000" w:type="dxa"/>
            <w:tcBorders>
              <w:top w:val="nil"/>
              <w:left w:val="nil"/>
              <w:bottom w:val="single" w:color="auto" w:sz="4" w:space="0"/>
              <w:right w:val="nil"/>
            </w:tcBorders>
            <w:shd w:val="clear" w:color="FFFFFF" w:fill="FFFFFF"/>
            <w:vAlign w:val="center"/>
          </w:tcPr>
          <w:p w14:paraId="14626BD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ED0281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329EE66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F5707B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F56959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7B491D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双鉴探测器</w:t>
            </w:r>
          </w:p>
        </w:tc>
        <w:tc>
          <w:tcPr>
            <w:tcW w:w="1000" w:type="dxa"/>
            <w:tcBorders>
              <w:top w:val="nil"/>
              <w:left w:val="nil"/>
              <w:bottom w:val="single" w:color="auto" w:sz="4" w:space="0"/>
              <w:right w:val="nil"/>
            </w:tcBorders>
            <w:shd w:val="clear" w:color="FFFFFF" w:fill="FFFFFF"/>
            <w:vAlign w:val="center"/>
          </w:tcPr>
          <w:p w14:paraId="754C182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348A19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46</w:t>
            </w:r>
          </w:p>
        </w:tc>
        <w:tc>
          <w:tcPr>
            <w:tcW w:w="1600" w:type="dxa"/>
            <w:tcBorders>
              <w:top w:val="nil"/>
              <w:left w:val="nil"/>
              <w:bottom w:val="single" w:color="auto" w:sz="4" w:space="0"/>
              <w:right w:val="single" w:color="auto" w:sz="4" w:space="0"/>
            </w:tcBorders>
            <w:shd w:val="clear" w:color="auto" w:fill="auto"/>
            <w:noWrap/>
            <w:vAlign w:val="bottom"/>
          </w:tcPr>
          <w:p w14:paraId="146AC6B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AA6744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8CF09A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29B1811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手报按钮</w:t>
            </w:r>
          </w:p>
        </w:tc>
        <w:tc>
          <w:tcPr>
            <w:tcW w:w="1000" w:type="dxa"/>
            <w:tcBorders>
              <w:top w:val="nil"/>
              <w:left w:val="nil"/>
              <w:bottom w:val="single" w:color="auto" w:sz="4" w:space="0"/>
              <w:right w:val="nil"/>
            </w:tcBorders>
            <w:shd w:val="clear" w:color="FFFFFF" w:fill="FFFFFF"/>
            <w:vAlign w:val="center"/>
          </w:tcPr>
          <w:p w14:paraId="19B319A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6EB75D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96</w:t>
            </w:r>
          </w:p>
        </w:tc>
        <w:tc>
          <w:tcPr>
            <w:tcW w:w="1600" w:type="dxa"/>
            <w:tcBorders>
              <w:top w:val="nil"/>
              <w:left w:val="nil"/>
              <w:bottom w:val="single" w:color="auto" w:sz="4" w:space="0"/>
              <w:right w:val="single" w:color="auto" w:sz="4" w:space="0"/>
            </w:tcBorders>
            <w:shd w:val="clear" w:color="auto" w:fill="auto"/>
            <w:noWrap/>
            <w:vAlign w:val="bottom"/>
          </w:tcPr>
          <w:p w14:paraId="12142A4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D6E43A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EC6BDA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39657F1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报警警号</w:t>
            </w:r>
          </w:p>
        </w:tc>
        <w:tc>
          <w:tcPr>
            <w:tcW w:w="1000" w:type="dxa"/>
            <w:tcBorders>
              <w:top w:val="nil"/>
              <w:left w:val="nil"/>
              <w:bottom w:val="single" w:color="auto" w:sz="4" w:space="0"/>
              <w:right w:val="nil"/>
            </w:tcBorders>
            <w:shd w:val="clear" w:color="FFFFFF" w:fill="FFFFFF"/>
            <w:vAlign w:val="center"/>
          </w:tcPr>
          <w:p w14:paraId="05C85DC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2C29AB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45</w:t>
            </w:r>
          </w:p>
        </w:tc>
        <w:tc>
          <w:tcPr>
            <w:tcW w:w="1600" w:type="dxa"/>
            <w:tcBorders>
              <w:top w:val="nil"/>
              <w:left w:val="nil"/>
              <w:bottom w:val="single" w:color="auto" w:sz="4" w:space="0"/>
              <w:right w:val="single" w:color="auto" w:sz="4" w:space="0"/>
            </w:tcBorders>
            <w:shd w:val="clear" w:color="auto" w:fill="auto"/>
            <w:noWrap/>
            <w:vAlign w:val="bottom"/>
          </w:tcPr>
          <w:p w14:paraId="2EB76A1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A27BD5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A275B0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72DCF0B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w:t>
            </w:r>
          </w:p>
        </w:tc>
        <w:tc>
          <w:tcPr>
            <w:tcW w:w="1000" w:type="dxa"/>
            <w:tcBorders>
              <w:top w:val="nil"/>
              <w:left w:val="nil"/>
              <w:bottom w:val="single" w:color="auto" w:sz="4" w:space="0"/>
              <w:right w:val="nil"/>
            </w:tcBorders>
            <w:shd w:val="clear" w:color="FFFFFF" w:fill="FFFFFF"/>
            <w:vAlign w:val="center"/>
          </w:tcPr>
          <w:p w14:paraId="210A908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D56E61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9C65E9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C7804BC">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7196AD0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十、时钟系统</w:t>
            </w:r>
          </w:p>
        </w:tc>
      </w:tr>
      <w:tr w14:paraId="121D981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35A866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22E3CD2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中央管理系统</w:t>
            </w:r>
          </w:p>
        </w:tc>
        <w:tc>
          <w:tcPr>
            <w:tcW w:w="1000" w:type="dxa"/>
            <w:tcBorders>
              <w:top w:val="nil"/>
              <w:left w:val="nil"/>
              <w:bottom w:val="single" w:color="auto" w:sz="4" w:space="0"/>
              <w:right w:val="nil"/>
            </w:tcBorders>
            <w:shd w:val="clear" w:color="FFFFFF" w:fill="FFFFFF"/>
            <w:vAlign w:val="center"/>
          </w:tcPr>
          <w:p w14:paraId="18431F6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系统</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219578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014012C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0B51E9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45F7F0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2E97D22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中心母钟</w:t>
            </w:r>
          </w:p>
        </w:tc>
        <w:tc>
          <w:tcPr>
            <w:tcW w:w="1000" w:type="dxa"/>
            <w:tcBorders>
              <w:top w:val="nil"/>
              <w:left w:val="nil"/>
              <w:bottom w:val="single" w:color="auto" w:sz="4" w:space="0"/>
              <w:right w:val="nil"/>
            </w:tcBorders>
            <w:shd w:val="clear" w:color="FFFFFF" w:fill="FFFFFF"/>
            <w:vAlign w:val="center"/>
          </w:tcPr>
          <w:p w14:paraId="11668F6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6993BF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F9DB85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900C1D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F6314C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1721815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w:t>
            </w:r>
          </w:p>
        </w:tc>
        <w:tc>
          <w:tcPr>
            <w:tcW w:w="1000" w:type="dxa"/>
            <w:tcBorders>
              <w:top w:val="nil"/>
              <w:left w:val="nil"/>
              <w:bottom w:val="single" w:color="auto" w:sz="4" w:space="0"/>
              <w:right w:val="nil"/>
            </w:tcBorders>
            <w:shd w:val="clear" w:color="FFFFFF" w:fill="FFFFFF"/>
            <w:vAlign w:val="center"/>
          </w:tcPr>
          <w:p w14:paraId="7B6BDF7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468B18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F700F1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FED4CA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D19747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0496539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TP时间服务器</w:t>
            </w:r>
          </w:p>
        </w:tc>
        <w:tc>
          <w:tcPr>
            <w:tcW w:w="1000" w:type="dxa"/>
            <w:tcBorders>
              <w:top w:val="nil"/>
              <w:left w:val="nil"/>
              <w:bottom w:val="single" w:color="auto" w:sz="4" w:space="0"/>
              <w:right w:val="nil"/>
            </w:tcBorders>
            <w:shd w:val="clear" w:color="FFFFFF" w:fill="FFFFFF"/>
            <w:vAlign w:val="center"/>
          </w:tcPr>
          <w:p w14:paraId="1610ED9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276B23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3EA08A7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91C3B9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DA17BF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771D13B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双面数字钟</w:t>
            </w:r>
          </w:p>
        </w:tc>
        <w:tc>
          <w:tcPr>
            <w:tcW w:w="1000" w:type="dxa"/>
            <w:tcBorders>
              <w:top w:val="nil"/>
              <w:left w:val="nil"/>
              <w:bottom w:val="single" w:color="auto" w:sz="4" w:space="0"/>
              <w:right w:val="nil"/>
            </w:tcBorders>
            <w:shd w:val="clear" w:color="FFFFFF" w:fill="FFFFFF"/>
            <w:vAlign w:val="center"/>
          </w:tcPr>
          <w:p w14:paraId="3189FF5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61483F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47</w:t>
            </w:r>
          </w:p>
        </w:tc>
        <w:tc>
          <w:tcPr>
            <w:tcW w:w="1600" w:type="dxa"/>
            <w:tcBorders>
              <w:top w:val="nil"/>
              <w:left w:val="nil"/>
              <w:bottom w:val="single" w:color="auto" w:sz="4" w:space="0"/>
              <w:right w:val="single" w:color="auto" w:sz="4" w:space="0"/>
            </w:tcBorders>
            <w:shd w:val="clear" w:color="auto" w:fill="auto"/>
            <w:noWrap/>
            <w:vAlign w:val="bottom"/>
          </w:tcPr>
          <w:p w14:paraId="2C16934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FF74E5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B2710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34A880E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单面数字钟</w:t>
            </w:r>
          </w:p>
        </w:tc>
        <w:tc>
          <w:tcPr>
            <w:tcW w:w="1000" w:type="dxa"/>
            <w:tcBorders>
              <w:top w:val="nil"/>
              <w:left w:val="nil"/>
              <w:bottom w:val="single" w:color="auto" w:sz="4" w:space="0"/>
              <w:right w:val="nil"/>
            </w:tcBorders>
            <w:shd w:val="clear" w:color="FFFFFF" w:fill="FFFFFF"/>
            <w:vAlign w:val="center"/>
          </w:tcPr>
          <w:p w14:paraId="3F65391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94B084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1600" w:type="dxa"/>
            <w:tcBorders>
              <w:top w:val="nil"/>
              <w:left w:val="nil"/>
              <w:bottom w:val="single" w:color="auto" w:sz="4" w:space="0"/>
              <w:right w:val="single" w:color="auto" w:sz="4" w:space="0"/>
            </w:tcBorders>
            <w:shd w:val="clear" w:color="auto" w:fill="auto"/>
            <w:noWrap/>
            <w:vAlign w:val="bottom"/>
          </w:tcPr>
          <w:p w14:paraId="3E899A7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AC0985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D858FF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57F1A6B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手术室嵌入子钟</w:t>
            </w:r>
          </w:p>
        </w:tc>
        <w:tc>
          <w:tcPr>
            <w:tcW w:w="1000" w:type="dxa"/>
            <w:tcBorders>
              <w:top w:val="nil"/>
              <w:left w:val="nil"/>
              <w:bottom w:val="single" w:color="auto" w:sz="4" w:space="0"/>
              <w:right w:val="nil"/>
            </w:tcBorders>
            <w:shd w:val="clear" w:color="FFFFFF" w:fill="FFFFFF"/>
            <w:vAlign w:val="center"/>
          </w:tcPr>
          <w:p w14:paraId="6C95911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0EC450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18</w:t>
            </w:r>
          </w:p>
        </w:tc>
        <w:tc>
          <w:tcPr>
            <w:tcW w:w="1600" w:type="dxa"/>
            <w:tcBorders>
              <w:top w:val="nil"/>
              <w:left w:val="nil"/>
              <w:bottom w:val="single" w:color="auto" w:sz="4" w:space="0"/>
              <w:right w:val="single" w:color="auto" w:sz="4" w:space="0"/>
            </w:tcBorders>
            <w:shd w:val="clear" w:color="auto" w:fill="auto"/>
            <w:noWrap/>
            <w:vAlign w:val="bottom"/>
          </w:tcPr>
          <w:p w14:paraId="4320C20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89D9025">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29A1A0A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十一、能耗计量系统</w:t>
            </w:r>
          </w:p>
        </w:tc>
      </w:tr>
      <w:tr w14:paraId="497E9D0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FAFB4F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62BEDD5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能耗管理主机</w:t>
            </w:r>
          </w:p>
        </w:tc>
        <w:tc>
          <w:tcPr>
            <w:tcW w:w="1000" w:type="dxa"/>
            <w:tcBorders>
              <w:top w:val="nil"/>
              <w:left w:val="nil"/>
              <w:bottom w:val="single" w:color="auto" w:sz="4" w:space="0"/>
              <w:right w:val="nil"/>
            </w:tcBorders>
            <w:shd w:val="clear" w:color="FFFFFF" w:fill="FFFFFF"/>
            <w:vAlign w:val="center"/>
          </w:tcPr>
          <w:p w14:paraId="4F3E62D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支</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762C53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333E90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B99997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95B3BA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5C0C909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能耗分析软件</w:t>
            </w:r>
          </w:p>
        </w:tc>
        <w:tc>
          <w:tcPr>
            <w:tcW w:w="1000" w:type="dxa"/>
            <w:tcBorders>
              <w:top w:val="nil"/>
              <w:left w:val="nil"/>
              <w:bottom w:val="single" w:color="auto" w:sz="4" w:space="0"/>
              <w:right w:val="nil"/>
            </w:tcBorders>
            <w:shd w:val="clear" w:color="FFFFFF" w:fill="FFFFFF"/>
            <w:vAlign w:val="center"/>
          </w:tcPr>
          <w:p w14:paraId="6914EF8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33566E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2BA995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83E0FE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EA2260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5D9AB22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数据采集器</w:t>
            </w:r>
          </w:p>
        </w:tc>
        <w:tc>
          <w:tcPr>
            <w:tcW w:w="1000" w:type="dxa"/>
            <w:tcBorders>
              <w:top w:val="nil"/>
              <w:left w:val="nil"/>
              <w:bottom w:val="single" w:color="auto" w:sz="4" w:space="0"/>
              <w:right w:val="nil"/>
            </w:tcBorders>
            <w:shd w:val="clear" w:color="FFFFFF" w:fill="FFFFFF"/>
            <w:vAlign w:val="center"/>
          </w:tcPr>
          <w:p w14:paraId="12B1CF6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A6E433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1600" w:type="dxa"/>
            <w:tcBorders>
              <w:top w:val="nil"/>
              <w:left w:val="nil"/>
              <w:bottom w:val="single" w:color="auto" w:sz="4" w:space="0"/>
              <w:right w:val="single" w:color="auto" w:sz="4" w:space="0"/>
            </w:tcBorders>
            <w:shd w:val="clear" w:color="auto" w:fill="auto"/>
            <w:noWrap/>
            <w:vAlign w:val="bottom"/>
          </w:tcPr>
          <w:p w14:paraId="0316441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DA62DC4">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4FF4CE9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十二、医护对讲系统</w:t>
            </w:r>
          </w:p>
        </w:tc>
      </w:tr>
      <w:tr w14:paraId="041920C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B36AE9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2BD4B06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护士站主机</w:t>
            </w:r>
          </w:p>
        </w:tc>
        <w:tc>
          <w:tcPr>
            <w:tcW w:w="1000" w:type="dxa"/>
            <w:tcBorders>
              <w:top w:val="nil"/>
              <w:left w:val="nil"/>
              <w:bottom w:val="single" w:color="auto" w:sz="4" w:space="0"/>
              <w:right w:val="nil"/>
            </w:tcBorders>
            <w:shd w:val="clear" w:color="FFFFFF" w:fill="FFFFFF"/>
            <w:vAlign w:val="center"/>
          </w:tcPr>
          <w:p w14:paraId="197FEEE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BFDEAF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26</w:t>
            </w:r>
          </w:p>
        </w:tc>
        <w:tc>
          <w:tcPr>
            <w:tcW w:w="1600" w:type="dxa"/>
            <w:tcBorders>
              <w:top w:val="nil"/>
              <w:left w:val="nil"/>
              <w:bottom w:val="single" w:color="auto" w:sz="4" w:space="0"/>
              <w:right w:val="single" w:color="auto" w:sz="4" w:space="0"/>
            </w:tcBorders>
            <w:shd w:val="clear" w:color="auto" w:fill="auto"/>
            <w:noWrap/>
            <w:vAlign w:val="bottom"/>
          </w:tcPr>
          <w:p w14:paraId="372AE82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957224B">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30A0D8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43B62BE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医生值班室副机</w:t>
            </w:r>
          </w:p>
        </w:tc>
        <w:tc>
          <w:tcPr>
            <w:tcW w:w="1000" w:type="dxa"/>
            <w:tcBorders>
              <w:top w:val="nil"/>
              <w:left w:val="nil"/>
              <w:bottom w:val="single" w:color="auto" w:sz="4" w:space="0"/>
              <w:right w:val="nil"/>
            </w:tcBorders>
            <w:shd w:val="clear" w:color="FFFFFF" w:fill="FFFFFF"/>
            <w:vAlign w:val="center"/>
          </w:tcPr>
          <w:p w14:paraId="3EBFA67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9622A1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22</w:t>
            </w:r>
          </w:p>
        </w:tc>
        <w:tc>
          <w:tcPr>
            <w:tcW w:w="1600" w:type="dxa"/>
            <w:tcBorders>
              <w:top w:val="nil"/>
              <w:left w:val="nil"/>
              <w:bottom w:val="single" w:color="auto" w:sz="4" w:space="0"/>
              <w:right w:val="single" w:color="auto" w:sz="4" w:space="0"/>
            </w:tcBorders>
            <w:shd w:val="clear" w:color="auto" w:fill="auto"/>
            <w:noWrap/>
            <w:vAlign w:val="bottom"/>
          </w:tcPr>
          <w:p w14:paraId="25F5FF7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BD20322">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ECB86D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70FFC52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病房门口机</w:t>
            </w:r>
          </w:p>
        </w:tc>
        <w:tc>
          <w:tcPr>
            <w:tcW w:w="1000" w:type="dxa"/>
            <w:tcBorders>
              <w:top w:val="nil"/>
              <w:left w:val="nil"/>
              <w:bottom w:val="single" w:color="auto" w:sz="4" w:space="0"/>
              <w:right w:val="nil"/>
            </w:tcBorders>
            <w:shd w:val="clear" w:color="FFFFFF" w:fill="FFFFFF"/>
            <w:vAlign w:val="center"/>
          </w:tcPr>
          <w:p w14:paraId="1F3B897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A147BE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391</w:t>
            </w:r>
          </w:p>
        </w:tc>
        <w:tc>
          <w:tcPr>
            <w:tcW w:w="1600" w:type="dxa"/>
            <w:tcBorders>
              <w:top w:val="nil"/>
              <w:left w:val="nil"/>
              <w:bottom w:val="single" w:color="auto" w:sz="4" w:space="0"/>
              <w:right w:val="single" w:color="auto" w:sz="4" w:space="0"/>
            </w:tcBorders>
            <w:shd w:val="clear" w:color="auto" w:fill="auto"/>
            <w:noWrap/>
            <w:vAlign w:val="bottom"/>
          </w:tcPr>
          <w:p w14:paraId="0EE2548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5DFD134">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2CEF06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37E8F94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病床分机</w:t>
            </w:r>
          </w:p>
        </w:tc>
        <w:tc>
          <w:tcPr>
            <w:tcW w:w="1000" w:type="dxa"/>
            <w:tcBorders>
              <w:top w:val="nil"/>
              <w:left w:val="nil"/>
              <w:bottom w:val="single" w:color="auto" w:sz="4" w:space="0"/>
              <w:right w:val="nil"/>
            </w:tcBorders>
            <w:shd w:val="clear" w:color="FFFFFF" w:fill="FFFFFF"/>
            <w:vAlign w:val="center"/>
          </w:tcPr>
          <w:p w14:paraId="7FB0078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F1DFE7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1450</w:t>
            </w:r>
          </w:p>
        </w:tc>
        <w:tc>
          <w:tcPr>
            <w:tcW w:w="1600" w:type="dxa"/>
            <w:tcBorders>
              <w:top w:val="nil"/>
              <w:left w:val="nil"/>
              <w:bottom w:val="single" w:color="auto" w:sz="4" w:space="0"/>
              <w:right w:val="single" w:color="auto" w:sz="4" w:space="0"/>
            </w:tcBorders>
            <w:shd w:val="clear" w:color="auto" w:fill="auto"/>
            <w:noWrap/>
            <w:vAlign w:val="bottom"/>
          </w:tcPr>
          <w:p w14:paraId="5CB70FA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DCA5AB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669B4C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4049C82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防水按钮</w:t>
            </w:r>
          </w:p>
        </w:tc>
        <w:tc>
          <w:tcPr>
            <w:tcW w:w="1000" w:type="dxa"/>
            <w:tcBorders>
              <w:top w:val="nil"/>
              <w:left w:val="nil"/>
              <w:bottom w:val="single" w:color="auto" w:sz="4" w:space="0"/>
              <w:right w:val="nil"/>
            </w:tcBorders>
            <w:shd w:val="clear" w:color="FFFFFF" w:fill="FFFFFF"/>
            <w:vAlign w:val="center"/>
          </w:tcPr>
          <w:p w14:paraId="69907C6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701350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379</w:t>
            </w:r>
          </w:p>
        </w:tc>
        <w:tc>
          <w:tcPr>
            <w:tcW w:w="1600" w:type="dxa"/>
            <w:tcBorders>
              <w:top w:val="nil"/>
              <w:left w:val="nil"/>
              <w:bottom w:val="single" w:color="auto" w:sz="4" w:space="0"/>
              <w:right w:val="single" w:color="auto" w:sz="4" w:space="0"/>
            </w:tcBorders>
            <w:shd w:val="clear" w:color="auto" w:fill="auto"/>
            <w:noWrap/>
            <w:vAlign w:val="bottom"/>
          </w:tcPr>
          <w:p w14:paraId="345C8E4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BB9160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706BEB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18CEB6E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医护对讲服务器</w:t>
            </w:r>
          </w:p>
        </w:tc>
        <w:tc>
          <w:tcPr>
            <w:tcW w:w="1000" w:type="dxa"/>
            <w:tcBorders>
              <w:top w:val="nil"/>
              <w:left w:val="nil"/>
              <w:bottom w:val="single" w:color="auto" w:sz="4" w:space="0"/>
              <w:right w:val="nil"/>
            </w:tcBorders>
            <w:shd w:val="clear" w:color="FFFFFF" w:fill="FFFFFF"/>
            <w:vAlign w:val="center"/>
          </w:tcPr>
          <w:p w14:paraId="4D4BF95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6A9394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50714E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E01A888">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68E713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319A3C0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w:t>
            </w:r>
          </w:p>
        </w:tc>
        <w:tc>
          <w:tcPr>
            <w:tcW w:w="1000" w:type="dxa"/>
            <w:tcBorders>
              <w:top w:val="nil"/>
              <w:left w:val="nil"/>
              <w:bottom w:val="single" w:color="auto" w:sz="4" w:space="0"/>
              <w:right w:val="nil"/>
            </w:tcBorders>
            <w:shd w:val="clear" w:color="FFFFFF" w:fill="FFFFFF"/>
            <w:vAlign w:val="center"/>
          </w:tcPr>
          <w:p w14:paraId="04FE75E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0FCB9D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A73228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605F0A3">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00AB486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十三、排队叫号系统</w:t>
            </w:r>
          </w:p>
        </w:tc>
      </w:tr>
      <w:tr w14:paraId="30301622">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CED66C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6A8D6D4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w:t>
            </w:r>
          </w:p>
        </w:tc>
        <w:tc>
          <w:tcPr>
            <w:tcW w:w="1000" w:type="dxa"/>
            <w:tcBorders>
              <w:top w:val="nil"/>
              <w:left w:val="nil"/>
              <w:bottom w:val="single" w:color="auto" w:sz="4" w:space="0"/>
              <w:right w:val="nil"/>
            </w:tcBorders>
            <w:shd w:val="clear" w:color="FFFFFF" w:fill="FFFFFF"/>
            <w:vAlign w:val="center"/>
          </w:tcPr>
          <w:p w14:paraId="4EA666F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0C88BE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08AB56D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F85CF6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FCDD28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56120CAF">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分诊台管理软件</w:t>
            </w:r>
          </w:p>
        </w:tc>
        <w:tc>
          <w:tcPr>
            <w:tcW w:w="1000" w:type="dxa"/>
            <w:tcBorders>
              <w:top w:val="nil"/>
              <w:left w:val="nil"/>
              <w:bottom w:val="single" w:color="auto" w:sz="4" w:space="0"/>
              <w:right w:val="nil"/>
            </w:tcBorders>
            <w:shd w:val="clear" w:color="FFFFFF" w:fill="FFFFFF"/>
            <w:vAlign w:val="center"/>
          </w:tcPr>
          <w:p w14:paraId="0D7D83A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330244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23</w:t>
            </w:r>
          </w:p>
        </w:tc>
        <w:tc>
          <w:tcPr>
            <w:tcW w:w="1600" w:type="dxa"/>
            <w:tcBorders>
              <w:top w:val="nil"/>
              <w:left w:val="nil"/>
              <w:bottom w:val="single" w:color="auto" w:sz="4" w:space="0"/>
              <w:right w:val="single" w:color="auto" w:sz="4" w:space="0"/>
            </w:tcBorders>
            <w:shd w:val="clear" w:color="auto" w:fill="auto"/>
            <w:noWrap/>
            <w:vAlign w:val="bottom"/>
          </w:tcPr>
          <w:p w14:paraId="08EBF79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1AABDAF">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B730FD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783482E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42寸触摸查询一体机</w:t>
            </w:r>
          </w:p>
        </w:tc>
        <w:tc>
          <w:tcPr>
            <w:tcW w:w="1000" w:type="dxa"/>
            <w:tcBorders>
              <w:top w:val="nil"/>
              <w:left w:val="nil"/>
              <w:bottom w:val="single" w:color="auto" w:sz="4" w:space="0"/>
              <w:right w:val="nil"/>
            </w:tcBorders>
            <w:shd w:val="clear" w:color="FFFFFF" w:fill="FFFFFF"/>
            <w:vAlign w:val="center"/>
          </w:tcPr>
          <w:p w14:paraId="118DB34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424686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1600" w:type="dxa"/>
            <w:tcBorders>
              <w:top w:val="nil"/>
              <w:left w:val="nil"/>
              <w:bottom w:val="single" w:color="auto" w:sz="4" w:space="0"/>
              <w:right w:val="single" w:color="auto" w:sz="4" w:space="0"/>
            </w:tcBorders>
            <w:shd w:val="clear" w:color="auto" w:fill="auto"/>
            <w:noWrap/>
            <w:vAlign w:val="bottom"/>
          </w:tcPr>
          <w:p w14:paraId="03C6836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9C4B7B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E3BCB2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16EE46B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19寸挂号一体机</w:t>
            </w:r>
          </w:p>
        </w:tc>
        <w:tc>
          <w:tcPr>
            <w:tcW w:w="1000" w:type="dxa"/>
            <w:tcBorders>
              <w:top w:val="nil"/>
              <w:left w:val="nil"/>
              <w:bottom w:val="single" w:color="auto" w:sz="4" w:space="0"/>
              <w:right w:val="nil"/>
            </w:tcBorders>
            <w:shd w:val="clear" w:color="FFFFFF" w:fill="FFFFFF"/>
            <w:vAlign w:val="center"/>
          </w:tcPr>
          <w:p w14:paraId="4E1B3A8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5A2719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26</w:t>
            </w:r>
          </w:p>
        </w:tc>
        <w:tc>
          <w:tcPr>
            <w:tcW w:w="1600" w:type="dxa"/>
            <w:tcBorders>
              <w:top w:val="nil"/>
              <w:left w:val="nil"/>
              <w:bottom w:val="single" w:color="auto" w:sz="4" w:space="0"/>
              <w:right w:val="single" w:color="auto" w:sz="4" w:space="0"/>
            </w:tcBorders>
            <w:shd w:val="clear" w:color="auto" w:fill="auto"/>
            <w:noWrap/>
            <w:vAlign w:val="bottom"/>
          </w:tcPr>
          <w:p w14:paraId="43ED82E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587202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AC86D0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560B69F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语音平台库</w:t>
            </w:r>
          </w:p>
        </w:tc>
        <w:tc>
          <w:tcPr>
            <w:tcW w:w="1000" w:type="dxa"/>
            <w:tcBorders>
              <w:top w:val="nil"/>
              <w:left w:val="nil"/>
              <w:bottom w:val="single" w:color="auto" w:sz="4" w:space="0"/>
              <w:right w:val="nil"/>
            </w:tcBorders>
            <w:shd w:val="clear" w:color="FFFFFF" w:fill="FFFFFF"/>
            <w:vAlign w:val="center"/>
          </w:tcPr>
          <w:p w14:paraId="0EEC894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35A9E1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66FAE8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61A002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BEA1B7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2F2D6CA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分诊系统管理平台</w:t>
            </w:r>
          </w:p>
        </w:tc>
        <w:tc>
          <w:tcPr>
            <w:tcW w:w="1000" w:type="dxa"/>
            <w:tcBorders>
              <w:top w:val="nil"/>
              <w:left w:val="nil"/>
              <w:bottom w:val="single" w:color="auto" w:sz="4" w:space="0"/>
              <w:right w:val="nil"/>
            </w:tcBorders>
            <w:shd w:val="clear" w:color="FFFFFF" w:fill="FFFFFF"/>
            <w:vAlign w:val="center"/>
          </w:tcPr>
          <w:p w14:paraId="7CADAE6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E09D6E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4A8547A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A947DF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E8473A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1A56341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医生叫号软件</w:t>
            </w:r>
          </w:p>
        </w:tc>
        <w:tc>
          <w:tcPr>
            <w:tcW w:w="1000" w:type="dxa"/>
            <w:tcBorders>
              <w:top w:val="nil"/>
              <w:left w:val="nil"/>
              <w:bottom w:val="single" w:color="auto" w:sz="4" w:space="0"/>
              <w:right w:val="nil"/>
            </w:tcBorders>
            <w:shd w:val="clear" w:color="FFFFFF" w:fill="FFFFFF"/>
            <w:vAlign w:val="center"/>
          </w:tcPr>
          <w:p w14:paraId="781885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FBE06D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160</w:t>
            </w:r>
          </w:p>
        </w:tc>
        <w:tc>
          <w:tcPr>
            <w:tcW w:w="1600" w:type="dxa"/>
            <w:tcBorders>
              <w:top w:val="nil"/>
              <w:left w:val="nil"/>
              <w:bottom w:val="single" w:color="auto" w:sz="4" w:space="0"/>
              <w:right w:val="single" w:color="auto" w:sz="4" w:space="0"/>
            </w:tcBorders>
            <w:shd w:val="clear" w:color="auto" w:fill="auto"/>
            <w:noWrap/>
            <w:vAlign w:val="bottom"/>
          </w:tcPr>
          <w:p w14:paraId="1818CD9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F2C5BE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DB036B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3000" w:type="dxa"/>
            <w:tcBorders>
              <w:top w:val="nil"/>
              <w:left w:val="nil"/>
              <w:bottom w:val="single" w:color="auto" w:sz="4" w:space="0"/>
              <w:right w:val="single" w:color="auto" w:sz="4" w:space="0"/>
            </w:tcBorders>
            <w:shd w:val="clear" w:color="FFFFFF" w:fill="FFFFFF"/>
            <w:vAlign w:val="center"/>
          </w:tcPr>
          <w:p w14:paraId="6C3075E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护士叫号软件</w:t>
            </w:r>
          </w:p>
        </w:tc>
        <w:tc>
          <w:tcPr>
            <w:tcW w:w="1000" w:type="dxa"/>
            <w:tcBorders>
              <w:top w:val="nil"/>
              <w:left w:val="nil"/>
              <w:bottom w:val="single" w:color="auto" w:sz="4" w:space="0"/>
              <w:right w:val="nil"/>
            </w:tcBorders>
            <w:shd w:val="clear" w:color="FFFFFF" w:fill="FFFFFF"/>
            <w:vAlign w:val="center"/>
          </w:tcPr>
          <w:p w14:paraId="1A28145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EA0CCA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24</w:t>
            </w:r>
          </w:p>
        </w:tc>
        <w:tc>
          <w:tcPr>
            <w:tcW w:w="1600" w:type="dxa"/>
            <w:tcBorders>
              <w:top w:val="nil"/>
              <w:left w:val="nil"/>
              <w:bottom w:val="single" w:color="auto" w:sz="4" w:space="0"/>
              <w:right w:val="single" w:color="auto" w:sz="4" w:space="0"/>
            </w:tcBorders>
            <w:shd w:val="clear" w:color="auto" w:fill="auto"/>
            <w:noWrap/>
            <w:vAlign w:val="bottom"/>
          </w:tcPr>
          <w:p w14:paraId="49D72ED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77ED02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3CE5B1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w:t>
            </w:r>
          </w:p>
        </w:tc>
        <w:tc>
          <w:tcPr>
            <w:tcW w:w="3000" w:type="dxa"/>
            <w:tcBorders>
              <w:top w:val="nil"/>
              <w:left w:val="nil"/>
              <w:bottom w:val="single" w:color="auto" w:sz="4" w:space="0"/>
              <w:right w:val="single" w:color="auto" w:sz="4" w:space="0"/>
            </w:tcBorders>
            <w:shd w:val="clear" w:color="FFFFFF" w:fill="FFFFFF"/>
            <w:vAlign w:val="center"/>
          </w:tcPr>
          <w:p w14:paraId="5E88BD8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药房取药接口</w:t>
            </w:r>
          </w:p>
        </w:tc>
        <w:tc>
          <w:tcPr>
            <w:tcW w:w="1000" w:type="dxa"/>
            <w:tcBorders>
              <w:top w:val="nil"/>
              <w:left w:val="nil"/>
              <w:bottom w:val="single" w:color="auto" w:sz="4" w:space="0"/>
              <w:right w:val="nil"/>
            </w:tcBorders>
            <w:shd w:val="clear" w:color="FFFFFF" w:fill="FFFFFF"/>
            <w:vAlign w:val="center"/>
          </w:tcPr>
          <w:p w14:paraId="3EDC6EF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998C72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51DE8F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A36A36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704372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10</w:t>
            </w:r>
          </w:p>
        </w:tc>
        <w:tc>
          <w:tcPr>
            <w:tcW w:w="3000" w:type="dxa"/>
            <w:tcBorders>
              <w:top w:val="nil"/>
              <w:left w:val="nil"/>
              <w:bottom w:val="single" w:color="auto" w:sz="4" w:space="0"/>
              <w:right w:val="single" w:color="auto" w:sz="4" w:space="0"/>
            </w:tcBorders>
            <w:shd w:val="clear" w:color="FFFFFF" w:fill="FFFFFF"/>
            <w:vAlign w:val="center"/>
          </w:tcPr>
          <w:p w14:paraId="27C44B2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专家排班系统</w:t>
            </w:r>
          </w:p>
        </w:tc>
        <w:tc>
          <w:tcPr>
            <w:tcW w:w="1000" w:type="dxa"/>
            <w:tcBorders>
              <w:top w:val="nil"/>
              <w:left w:val="nil"/>
              <w:bottom w:val="single" w:color="auto" w:sz="4" w:space="0"/>
              <w:right w:val="nil"/>
            </w:tcBorders>
            <w:shd w:val="clear" w:color="FFFFFF" w:fill="FFFFFF"/>
            <w:vAlign w:val="center"/>
          </w:tcPr>
          <w:p w14:paraId="3083E04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E40A83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218303D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44FE89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D28440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11</w:t>
            </w:r>
          </w:p>
        </w:tc>
        <w:tc>
          <w:tcPr>
            <w:tcW w:w="3000" w:type="dxa"/>
            <w:tcBorders>
              <w:top w:val="nil"/>
              <w:left w:val="nil"/>
              <w:bottom w:val="single" w:color="auto" w:sz="4" w:space="0"/>
              <w:right w:val="single" w:color="auto" w:sz="4" w:space="0"/>
            </w:tcBorders>
            <w:shd w:val="clear" w:color="FFFFFF" w:fill="FFFFFF"/>
            <w:vAlign w:val="center"/>
          </w:tcPr>
          <w:p w14:paraId="6CC743B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3D人体导医系统</w:t>
            </w:r>
          </w:p>
        </w:tc>
        <w:tc>
          <w:tcPr>
            <w:tcW w:w="1000" w:type="dxa"/>
            <w:tcBorders>
              <w:top w:val="nil"/>
              <w:left w:val="nil"/>
              <w:bottom w:val="single" w:color="auto" w:sz="4" w:space="0"/>
              <w:right w:val="nil"/>
            </w:tcBorders>
            <w:shd w:val="clear" w:color="FFFFFF" w:fill="FFFFFF"/>
            <w:vAlign w:val="center"/>
          </w:tcPr>
          <w:p w14:paraId="337DCF0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C7AEED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132A998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F04B0D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899E26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3000" w:type="dxa"/>
            <w:tcBorders>
              <w:top w:val="nil"/>
              <w:left w:val="nil"/>
              <w:bottom w:val="single" w:color="auto" w:sz="4" w:space="0"/>
              <w:right w:val="single" w:color="auto" w:sz="4" w:space="0"/>
            </w:tcBorders>
            <w:shd w:val="clear" w:color="FFFFFF" w:fill="FFFFFF"/>
            <w:vAlign w:val="center"/>
          </w:tcPr>
          <w:p w14:paraId="72909B6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报告打印机</w:t>
            </w:r>
          </w:p>
        </w:tc>
        <w:tc>
          <w:tcPr>
            <w:tcW w:w="1000" w:type="dxa"/>
            <w:tcBorders>
              <w:top w:val="nil"/>
              <w:left w:val="nil"/>
              <w:bottom w:val="single" w:color="auto" w:sz="4" w:space="0"/>
              <w:right w:val="nil"/>
            </w:tcBorders>
            <w:shd w:val="clear" w:color="FFFFFF" w:fill="FFFFFF"/>
            <w:vAlign w:val="center"/>
          </w:tcPr>
          <w:p w14:paraId="30A6D1E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ACE6A3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1600" w:type="dxa"/>
            <w:tcBorders>
              <w:top w:val="nil"/>
              <w:left w:val="nil"/>
              <w:bottom w:val="single" w:color="auto" w:sz="4" w:space="0"/>
              <w:right w:val="single" w:color="auto" w:sz="4" w:space="0"/>
            </w:tcBorders>
            <w:shd w:val="clear" w:color="auto" w:fill="auto"/>
            <w:noWrap/>
            <w:vAlign w:val="bottom"/>
          </w:tcPr>
          <w:p w14:paraId="2BCCE89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C01EA6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2001D5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13</w:t>
            </w:r>
          </w:p>
        </w:tc>
        <w:tc>
          <w:tcPr>
            <w:tcW w:w="3000" w:type="dxa"/>
            <w:tcBorders>
              <w:top w:val="nil"/>
              <w:left w:val="nil"/>
              <w:bottom w:val="single" w:color="auto" w:sz="4" w:space="0"/>
              <w:right w:val="single" w:color="auto" w:sz="4" w:space="0"/>
            </w:tcBorders>
            <w:shd w:val="clear" w:color="FFFFFF" w:fill="FFFFFF"/>
            <w:vAlign w:val="center"/>
          </w:tcPr>
          <w:p w14:paraId="79725D2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签到机</w:t>
            </w:r>
          </w:p>
        </w:tc>
        <w:tc>
          <w:tcPr>
            <w:tcW w:w="1000" w:type="dxa"/>
            <w:tcBorders>
              <w:top w:val="nil"/>
              <w:left w:val="nil"/>
              <w:bottom w:val="single" w:color="auto" w:sz="4" w:space="0"/>
              <w:right w:val="nil"/>
            </w:tcBorders>
            <w:shd w:val="clear" w:color="FFFFFF" w:fill="FFFFFF"/>
            <w:vAlign w:val="center"/>
          </w:tcPr>
          <w:p w14:paraId="336CBD7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DAD7AD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25</w:t>
            </w:r>
          </w:p>
        </w:tc>
        <w:tc>
          <w:tcPr>
            <w:tcW w:w="1600" w:type="dxa"/>
            <w:tcBorders>
              <w:top w:val="nil"/>
              <w:left w:val="nil"/>
              <w:bottom w:val="single" w:color="auto" w:sz="4" w:space="0"/>
              <w:right w:val="single" w:color="auto" w:sz="4" w:space="0"/>
            </w:tcBorders>
            <w:shd w:val="clear" w:color="auto" w:fill="auto"/>
            <w:noWrap/>
            <w:vAlign w:val="bottom"/>
          </w:tcPr>
          <w:p w14:paraId="334E403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49BA264">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508B21C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十四、信息发布系统</w:t>
            </w:r>
          </w:p>
        </w:tc>
      </w:tr>
      <w:tr w14:paraId="265D727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1B19AA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7587386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信息发布管理后台软件</w:t>
            </w:r>
          </w:p>
        </w:tc>
        <w:tc>
          <w:tcPr>
            <w:tcW w:w="1000" w:type="dxa"/>
            <w:tcBorders>
              <w:top w:val="nil"/>
              <w:left w:val="nil"/>
              <w:bottom w:val="single" w:color="auto" w:sz="4" w:space="0"/>
              <w:right w:val="nil"/>
            </w:tcBorders>
            <w:shd w:val="clear" w:color="FFFFFF" w:fill="FFFFFF"/>
            <w:vAlign w:val="center"/>
          </w:tcPr>
          <w:p w14:paraId="5F8BE70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52A5A6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4DABBA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773B9BD">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9FC608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120FB7B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网络服务器</w:t>
            </w:r>
          </w:p>
        </w:tc>
        <w:tc>
          <w:tcPr>
            <w:tcW w:w="1000" w:type="dxa"/>
            <w:tcBorders>
              <w:top w:val="nil"/>
              <w:left w:val="nil"/>
              <w:bottom w:val="single" w:color="auto" w:sz="4" w:space="0"/>
              <w:right w:val="nil"/>
            </w:tcBorders>
            <w:shd w:val="clear" w:color="FFFFFF" w:fill="FFFFFF"/>
            <w:vAlign w:val="center"/>
          </w:tcPr>
          <w:p w14:paraId="0008BD4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A53258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2D3EE9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BE9088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DA9870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BAE5C61">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55寸信息发布屏</w:t>
            </w:r>
          </w:p>
        </w:tc>
        <w:tc>
          <w:tcPr>
            <w:tcW w:w="1000" w:type="dxa"/>
            <w:tcBorders>
              <w:top w:val="nil"/>
              <w:left w:val="nil"/>
              <w:bottom w:val="single" w:color="auto" w:sz="4" w:space="0"/>
              <w:right w:val="nil"/>
            </w:tcBorders>
            <w:shd w:val="clear" w:color="FFFFFF" w:fill="FFFFFF"/>
            <w:vAlign w:val="center"/>
          </w:tcPr>
          <w:p w14:paraId="7B1AD59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F8118A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30</w:t>
            </w:r>
          </w:p>
        </w:tc>
        <w:tc>
          <w:tcPr>
            <w:tcW w:w="1600" w:type="dxa"/>
            <w:tcBorders>
              <w:top w:val="nil"/>
              <w:left w:val="nil"/>
              <w:bottom w:val="single" w:color="auto" w:sz="4" w:space="0"/>
              <w:right w:val="single" w:color="auto" w:sz="4" w:space="0"/>
            </w:tcBorders>
            <w:shd w:val="clear" w:color="auto" w:fill="auto"/>
            <w:noWrap/>
            <w:vAlign w:val="bottom"/>
          </w:tcPr>
          <w:p w14:paraId="269CE42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BF526E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5F8050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76E567A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27英寸液晶显示屏</w:t>
            </w:r>
          </w:p>
        </w:tc>
        <w:tc>
          <w:tcPr>
            <w:tcW w:w="1000" w:type="dxa"/>
            <w:tcBorders>
              <w:top w:val="nil"/>
              <w:left w:val="nil"/>
              <w:bottom w:val="single" w:color="auto" w:sz="4" w:space="0"/>
              <w:right w:val="nil"/>
            </w:tcBorders>
            <w:shd w:val="clear" w:color="FFFFFF" w:fill="FFFFFF"/>
            <w:vAlign w:val="center"/>
          </w:tcPr>
          <w:p w14:paraId="59C685E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00AC74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146</w:t>
            </w:r>
          </w:p>
        </w:tc>
        <w:tc>
          <w:tcPr>
            <w:tcW w:w="1600" w:type="dxa"/>
            <w:tcBorders>
              <w:top w:val="nil"/>
              <w:left w:val="nil"/>
              <w:bottom w:val="single" w:color="auto" w:sz="4" w:space="0"/>
              <w:right w:val="single" w:color="auto" w:sz="4" w:space="0"/>
            </w:tcBorders>
            <w:shd w:val="clear" w:color="auto" w:fill="auto"/>
            <w:noWrap/>
            <w:vAlign w:val="bottom"/>
          </w:tcPr>
          <w:p w14:paraId="288CC88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A2E9B36">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46E13EA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十五、停车场管理系统</w:t>
            </w:r>
          </w:p>
        </w:tc>
      </w:tr>
      <w:tr w14:paraId="0056778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905461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5A5E307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自动栏杆机</w:t>
            </w:r>
          </w:p>
        </w:tc>
        <w:tc>
          <w:tcPr>
            <w:tcW w:w="1000" w:type="dxa"/>
            <w:tcBorders>
              <w:top w:val="nil"/>
              <w:left w:val="nil"/>
              <w:bottom w:val="single" w:color="auto" w:sz="4" w:space="0"/>
              <w:right w:val="nil"/>
            </w:tcBorders>
            <w:shd w:val="clear" w:color="FFFFFF" w:fill="FFFFFF"/>
            <w:vAlign w:val="center"/>
          </w:tcPr>
          <w:p w14:paraId="6A768F9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17044F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2B1283C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9188FE2">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03386A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23C07E2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车辆检测器</w:t>
            </w:r>
          </w:p>
        </w:tc>
        <w:tc>
          <w:tcPr>
            <w:tcW w:w="1000" w:type="dxa"/>
            <w:tcBorders>
              <w:top w:val="nil"/>
              <w:left w:val="nil"/>
              <w:bottom w:val="single" w:color="auto" w:sz="4" w:space="0"/>
              <w:right w:val="nil"/>
            </w:tcBorders>
            <w:shd w:val="clear" w:color="FFFFFF" w:fill="FFFFFF"/>
            <w:vAlign w:val="center"/>
          </w:tcPr>
          <w:p w14:paraId="2AB4275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C57099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1600" w:type="dxa"/>
            <w:tcBorders>
              <w:top w:val="nil"/>
              <w:left w:val="nil"/>
              <w:bottom w:val="single" w:color="auto" w:sz="4" w:space="0"/>
              <w:right w:val="single" w:color="auto" w:sz="4" w:space="0"/>
            </w:tcBorders>
            <w:shd w:val="clear" w:color="auto" w:fill="auto"/>
            <w:noWrap/>
            <w:vAlign w:val="bottom"/>
          </w:tcPr>
          <w:p w14:paraId="12184B9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05CF47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E54BB8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23A9F4A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一体式车牌识别器</w:t>
            </w:r>
          </w:p>
        </w:tc>
        <w:tc>
          <w:tcPr>
            <w:tcW w:w="1000" w:type="dxa"/>
            <w:tcBorders>
              <w:top w:val="nil"/>
              <w:left w:val="nil"/>
              <w:bottom w:val="single" w:color="auto" w:sz="4" w:space="0"/>
              <w:right w:val="nil"/>
            </w:tcBorders>
            <w:shd w:val="clear" w:color="FFFFFF" w:fill="FFFFFF"/>
            <w:vAlign w:val="center"/>
          </w:tcPr>
          <w:p w14:paraId="4A1B1A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CE5171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4BB4C10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9D27D0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91A6BE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45AADA5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停车场管理设备</w:t>
            </w:r>
          </w:p>
        </w:tc>
        <w:tc>
          <w:tcPr>
            <w:tcW w:w="1000" w:type="dxa"/>
            <w:tcBorders>
              <w:top w:val="nil"/>
              <w:left w:val="nil"/>
              <w:bottom w:val="single" w:color="auto" w:sz="4" w:space="0"/>
              <w:right w:val="nil"/>
            </w:tcBorders>
            <w:shd w:val="clear" w:color="FFFFFF" w:fill="FFFFFF"/>
            <w:vAlign w:val="center"/>
          </w:tcPr>
          <w:p w14:paraId="4686BF0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A5C3D3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7FA4A17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DA7D018">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B13AE6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4D16104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车牌识别摄像机</w:t>
            </w:r>
          </w:p>
        </w:tc>
        <w:tc>
          <w:tcPr>
            <w:tcW w:w="1000" w:type="dxa"/>
            <w:tcBorders>
              <w:top w:val="nil"/>
              <w:left w:val="nil"/>
              <w:bottom w:val="single" w:color="auto" w:sz="4" w:space="0"/>
              <w:right w:val="nil"/>
            </w:tcBorders>
            <w:shd w:val="clear" w:color="FFFFFF" w:fill="FFFFFF"/>
            <w:vAlign w:val="center"/>
          </w:tcPr>
          <w:p w14:paraId="627BB82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F55999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51F34B97">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16C102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9E72CA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24A9710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监控摄像设备</w:t>
            </w:r>
          </w:p>
        </w:tc>
        <w:tc>
          <w:tcPr>
            <w:tcW w:w="1000" w:type="dxa"/>
            <w:tcBorders>
              <w:top w:val="nil"/>
              <w:left w:val="nil"/>
              <w:bottom w:val="single" w:color="auto" w:sz="4" w:space="0"/>
              <w:right w:val="nil"/>
            </w:tcBorders>
            <w:shd w:val="clear" w:color="FFFFFF" w:fill="FFFFFF"/>
            <w:vAlign w:val="center"/>
          </w:tcPr>
          <w:p w14:paraId="1361789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D5B7C3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59BA0C0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9F03C5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9B591E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05ABE31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停车场管理设备</w:t>
            </w:r>
          </w:p>
        </w:tc>
        <w:tc>
          <w:tcPr>
            <w:tcW w:w="1000" w:type="dxa"/>
            <w:tcBorders>
              <w:top w:val="nil"/>
              <w:left w:val="nil"/>
              <w:bottom w:val="single" w:color="auto" w:sz="4" w:space="0"/>
              <w:right w:val="nil"/>
            </w:tcBorders>
            <w:shd w:val="clear" w:color="FFFFFF" w:fill="FFFFFF"/>
            <w:vAlign w:val="center"/>
          </w:tcPr>
          <w:p w14:paraId="2E332FA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CB8457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444E466A">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A13C783">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60474AF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十六、背景音乐系统</w:t>
            </w:r>
          </w:p>
        </w:tc>
      </w:tr>
      <w:tr w14:paraId="28D8EDE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3D9C80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64DA98E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IP网络广播系统控制中心</w:t>
            </w:r>
          </w:p>
        </w:tc>
        <w:tc>
          <w:tcPr>
            <w:tcW w:w="1000" w:type="dxa"/>
            <w:tcBorders>
              <w:top w:val="nil"/>
              <w:left w:val="nil"/>
              <w:bottom w:val="single" w:color="auto" w:sz="4" w:space="0"/>
              <w:right w:val="nil"/>
            </w:tcBorders>
            <w:shd w:val="clear" w:color="FFFFFF" w:fill="FFFFFF"/>
            <w:vAlign w:val="center"/>
          </w:tcPr>
          <w:p w14:paraId="31293EF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660A00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3E73B4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5F0B6E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52A8C3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6C5295D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背景音乐系统管理软件</w:t>
            </w:r>
          </w:p>
        </w:tc>
        <w:tc>
          <w:tcPr>
            <w:tcW w:w="1000" w:type="dxa"/>
            <w:tcBorders>
              <w:top w:val="nil"/>
              <w:left w:val="nil"/>
              <w:bottom w:val="single" w:color="auto" w:sz="4" w:space="0"/>
              <w:right w:val="nil"/>
            </w:tcBorders>
            <w:shd w:val="clear" w:color="FFFFFF" w:fill="FFFFFF"/>
            <w:vAlign w:val="center"/>
          </w:tcPr>
          <w:p w14:paraId="374A395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5874E5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22D6651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709311F">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EA5F22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F4745B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自定义网络寻呼控制台</w:t>
            </w:r>
          </w:p>
        </w:tc>
        <w:tc>
          <w:tcPr>
            <w:tcW w:w="1000" w:type="dxa"/>
            <w:tcBorders>
              <w:top w:val="nil"/>
              <w:left w:val="nil"/>
              <w:bottom w:val="single" w:color="auto" w:sz="4" w:space="0"/>
              <w:right w:val="nil"/>
            </w:tcBorders>
            <w:shd w:val="clear" w:color="FFFFFF" w:fill="FFFFFF"/>
            <w:vAlign w:val="center"/>
          </w:tcPr>
          <w:p w14:paraId="7C495F6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5DD026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2AB1EE2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D475381">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6AE308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638882B5">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IP网络适配器</w:t>
            </w:r>
          </w:p>
        </w:tc>
        <w:tc>
          <w:tcPr>
            <w:tcW w:w="1000" w:type="dxa"/>
            <w:tcBorders>
              <w:top w:val="nil"/>
              <w:left w:val="nil"/>
              <w:bottom w:val="single" w:color="auto" w:sz="4" w:space="0"/>
              <w:right w:val="nil"/>
            </w:tcBorders>
            <w:shd w:val="clear" w:color="FFFFFF" w:fill="FFFFFF"/>
            <w:vAlign w:val="center"/>
          </w:tcPr>
          <w:p w14:paraId="070B478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6C3BD7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37</w:t>
            </w:r>
          </w:p>
        </w:tc>
        <w:tc>
          <w:tcPr>
            <w:tcW w:w="1600" w:type="dxa"/>
            <w:tcBorders>
              <w:top w:val="nil"/>
              <w:left w:val="nil"/>
              <w:bottom w:val="single" w:color="auto" w:sz="4" w:space="0"/>
              <w:right w:val="single" w:color="auto" w:sz="4" w:space="0"/>
            </w:tcBorders>
            <w:shd w:val="clear" w:color="auto" w:fill="auto"/>
            <w:noWrap/>
            <w:vAlign w:val="bottom"/>
          </w:tcPr>
          <w:p w14:paraId="2E494E2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B4B238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45B5DF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002FDDD7">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前置放大器</w:t>
            </w:r>
          </w:p>
        </w:tc>
        <w:tc>
          <w:tcPr>
            <w:tcW w:w="1000" w:type="dxa"/>
            <w:tcBorders>
              <w:top w:val="nil"/>
              <w:left w:val="nil"/>
              <w:bottom w:val="single" w:color="auto" w:sz="4" w:space="0"/>
              <w:right w:val="nil"/>
            </w:tcBorders>
            <w:shd w:val="clear" w:color="FFFFFF" w:fill="FFFFFF"/>
            <w:vAlign w:val="center"/>
          </w:tcPr>
          <w:p w14:paraId="475E3B2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510FE6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37</w:t>
            </w:r>
          </w:p>
        </w:tc>
        <w:tc>
          <w:tcPr>
            <w:tcW w:w="1600" w:type="dxa"/>
            <w:tcBorders>
              <w:top w:val="nil"/>
              <w:left w:val="nil"/>
              <w:bottom w:val="single" w:color="auto" w:sz="4" w:space="0"/>
              <w:right w:val="single" w:color="auto" w:sz="4" w:space="0"/>
            </w:tcBorders>
            <w:shd w:val="clear" w:color="auto" w:fill="auto"/>
            <w:noWrap/>
            <w:vAlign w:val="bottom"/>
          </w:tcPr>
          <w:p w14:paraId="77FD4BA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4CD748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C9EA2D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0CD935A6">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扩声系统设备</w:t>
            </w:r>
          </w:p>
        </w:tc>
        <w:tc>
          <w:tcPr>
            <w:tcW w:w="1000" w:type="dxa"/>
            <w:tcBorders>
              <w:top w:val="nil"/>
              <w:left w:val="nil"/>
              <w:bottom w:val="single" w:color="auto" w:sz="4" w:space="0"/>
              <w:right w:val="nil"/>
            </w:tcBorders>
            <w:shd w:val="clear" w:color="FFFFFF" w:fill="FFFFFF"/>
            <w:vAlign w:val="center"/>
          </w:tcPr>
          <w:p w14:paraId="03EBCF3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87A17E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37</w:t>
            </w:r>
          </w:p>
        </w:tc>
        <w:tc>
          <w:tcPr>
            <w:tcW w:w="1600" w:type="dxa"/>
            <w:tcBorders>
              <w:top w:val="nil"/>
              <w:left w:val="nil"/>
              <w:bottom w:val="single" w:color="auto" w:sz="4" w:space="0"/>
              <w:right w:val="single" w:color="auto" w:sz="4" w:space="0"/>
            </w:tcBorders>
            <w:shd w:val="clear" w:color="auto" w:fill="auto"/>
            <w:noWrap/>
            <w:vAlign w:val="bottom"/>
          </w:tcPr>
          <w:p w14:paraId="4EF3A9F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A4BCD8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8FB3CA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29537B2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吸顶式扬声器</w:t>
            </w:r>
          </w:p>
        </w:tc>
        <w:tc>
          <w:tcPr>
            <w:tcW w:w="1000" w:type="dxa"/>
            <w:tcBorders>
              <w:top w:val="nil"/>
              <w:left w:val="nil"/>
              <w:bottom w:val="single" w:color="auto" w:sz="4" w:space="0"/>
              <w:right w:val="nil"/>
            </w:tcBorders>
            <w:shd w:val="clear" w:color="FFFFFF" w:fill="FFFFFF"/>
            <w:vAlign w:val="center"/>
          </w:tcPr>
          <w:p w14:paraId="02A8A43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AB0C76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845</w:t>
            </w:r>
          </w:p>
        </w:tc>
        <w:tc>
          <w:tcPr>
            <w:tcW w:w="1600" w:type="dxa"/>
            <w:tcBorders>
              <w:top w:val="nil"/>
              <w:left w:val="nil"/>
              <w:bottom w:val="single" w:color="auto" w:sz="4" w:space="0"/>
              <w:right w:val="single" w:color="auto" w:sz="4" w:space="0"/>
            </w:tcBorders>
            <w:shd w:val="clear" w:color="auto" w:fill="auto"/>
            <w:noWrap/>
            <w:vAlign w:val="bottom"/>
          </w:tcPr>
          <w:p w14:paraId="0ADE396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18EC884">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918699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3000" w:type="dxa"/>
            <w:tcBorders>
              <w:top w:val="nil"/>
              <w:left w:val="nil"/>
              <w:bottom w:val="single" w:color="auto" w:sz="4" w:space="0"/>
              <w:right w:val="single" w:color="auto" w:sz="4" w:space="0"/>
            </w:tcBorders>
            <w:shd w:val="clear" w:color="FFFFFF" w:fill="FFFFFF"/>
            <w:vAlign w:val="center"/>
          </w:tcPr>
          <w:p w14:paraId="5898A75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挂壁式音箱</w:t>
            </w:r>
          </w:p>
        </w:tc>
        <w:tc>
          <w:tcPr>
            <w:tcW w:w="1000" w:type="dxa"/>
            <w:tcBorders>
              <w:top w:val="nil"/>
              <w:left w:val="nil"/>
              <w:bottom w:val="single" w:color="auto" w:sz="4" w:space="0"/>
              <w:right w:val="nil"/>
            </w:tcBorders>
            <w:shd w:val="clear" w:color="FFFFFF" w:fill="FFFFFF"/>
            <w:vAlign w:val="center"/>
          </w:tcPr>
          <w:p w14:paraId="73599A3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F7EEEE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126</w:t>
            </w:r>
          </w:p>
        </w:tc>
        <w:tc>
          <w:tcPr>
            <w:tcW w:w="1600" w:type="dxa"/>
            <w:tcBorders>
              <w:top w:val="nil"/>
              <w:left w:val="nil"/>
              <w:bottom w:val="single" w:color="auto" w:sz="4" w:space="0"/>
              <w:right w:val="single" w:color="auto" w:sz="4" w:space="0"/>
            </w:tcBorders>
            <w:shd w:val="clear" w:color="auto" w:fill="auto"/>
            <w:noWrap/>
            <w:vAlign w:val="bottom"/>
          </w:tcPr>
          <w:p w14:paraId="539EE39C">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9EE3D7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DAF388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w:t>
            </w:r>
          </w:p>
        </w:tc>
        <w:tc>
          <w:tcPr>
            <w:tcW w:w="3000" w:type="dxa"/>
            <w:tcBorders>
              <w:top w:val="nil"/>
              <w:left w:val="nil"/>
              <w:bottom w:val="single" w:color="auto" w:sz="4" w:space="0"/>
              <w:right w:val="single" w:color="auto" w:sz="4" w:space="0"/>
            </w:tcBorders>
            <w:shd w:val="clear" w:color="FFFFFF" w:fill="FFFFFF"/>
            <w:vAlign w:val="center"/>
          </w:tcPr>
          <w:p w14:paraId="3619A02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扬声器、音柱</w:t>
            </w:r>
          </w:p>
        </w:tc>
        <w:tc>
          <w:tcPr>
            <w:tcW w:w="1000" w:type="dxa"/>
            <w:tcBorders>
              <w:top w:val="nil"/>
              <w:left w:val="nil"/>
              <w:bottom w:val="single" w:color="auto" w:sz="4" w:space="0"/>
              <w:right w:val="nil"/>
            </w:tcBorders>
            <w:shd w:val="clear" w:color="FFFFFF" w:fill="FFFFFF"/>
            <w:vAlign w:val="center"/>
          </w:tcPr>
          <w:p w14:paraId="1022396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C0135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257EBB9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8A7FF97">
        <w:tblPrEx>
          <w:tblCellMar>
            <w:top w:w="0" w:type="dxa"/>
            <w:left w:w="108" w:type="dxa"/>
            <w:bottom w:w="0" w:type="dxa"/>
            <w:right w:w="108" w:type="dxa"/>
          </w:tblCellMar>
        </w:tblPrEx>
        <w:trPr>
          <w:trHeight w:val="492" w:hRule="atLeast"/>
          <w:jc w:val="center"/>
        </w:trPr>
        <w:tc>
          <w:tcPr>
            <w:tcW w:w="7760" w:type="dxa"/>
            <w:gridSpan w:val="5"/>
            <w:tcBorders>
              <w:top w:val="nil"/>
              <w:left w:val="single" w:color="auto" w:sz="4" w:space="0"/>
              <w:bottom w:val="single" w:color="auto" w:sz="4" w:space="0"/>
              <w:right w:val="single" w:color="000000" w:sz="4" w:space="0"/>
            </w:tcBorders>
            <w:shd w:val="clear" w:color="auto" w:fill="FFFF00"/>
            <w:vAlign w:val="center"/>
          </w:tcPr>
          <w:p w14:paraId="298183BF">
            <w:pPr>
              <w:widowControl/>
              <w:jc w:val="center"/>
              <w:rPr>
                <w:rFonts w:hint="eastAsia" w:ascii="宋体" w:hAnsi="宋体" w:eastAsia="宋体" w:cs="宋体"/>
                <w:kern w:val="0"/>
                <w:sz w:val="20"/>
                <w:szCs w:val="20"/>
                <w:highlight w:val="yellow"/>
              </w:rPr>
            </w:pPr>
            <w:r>
              <w:rPr>
                <w:rFonts w:hint="eastAsia" w:ascii="宋体" w:hAnsi="宋体" w:eastAsia="宋体" w:cs="宋体"/>
                <w:kern w:val="0"/>
                <w:sz w:val="20"/>
                <w:szCs w:val="20"/>
                <w:highlight w:val="yellow"/>
              </w:rPr>
              <w:t>十七、会议室系统</w:t>
            </w:r>
          </w:p>
        </w:tc>
      </w:tr>
      <w:tr w14:paraId="5B8F1B9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0052F7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31FA48B0">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全频12寸扬声器</w:t>
            </w:r>
          </w:p>
        </w:tc>
        <w:tc>
          <w:tcPr>
            <w:tcW w:w="1000" w:type="dxa"/>
            <w:tcBorders>
              <w:top w:val="nil"/>
              <w:left w:val="nil"/>
              <w:bottom w:val="single" w:color="auto" w:sz="4" w:space="0"/>
              <w:right w:val="nil"/>
            </w:tcBorders>
            <w:shd w:val="clear" w:color="FFFFFF" w:fill="FFFFFF"/>
            <w:vAlign w:val="center"/>
          </w:tcPr>
          <w:p w14:paraId="69C34FB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04D6202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1600" w:type="dxa"/>
            <w:tcBorders>
              <w:top w:val="nil"/>
              <w:left w:val="nil"/>
              <w:bottom w:val="single" w:color="auto" w:sz="4" w:space="0"/>
              <w:right w:val="single" w:color="auto" w:sz="4" w:space="0"/>
            </w:tcBorders>
            <w:shd w:val="clear" w:color="auto" w:fill="auto"/>
            <w:noWrap/>
            <w:vAlign w:val="bottom"/>
          </w:tcPr>
          <w:p w14:paraId="259B8D7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A74BC6B">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C23733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1708A1C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功率放大器</w:t>
            </w:r>
          </w:p>
        </w:tc>
        <w:tc>
          <w:tcPr>
            <w:tcW w:w="1000" w:type="dxa"/>
            <w:tcBorders>
              <w:top w:val="nil"/>
              <w:left w:val="nil"/>
              <w:bottom w:val="single" w:color="auto" w:sz="4" w:space="0"/>
              <w:right w:val="nil"/>
            </w:tcBorders>
            <w:shd w:val="clear" w:color="FFFFFF" w:fill="FFFFFF"/>
            <w:vAlign w:val="center"/>
          </w:tcPr>
          <w:p w14:paraId="41335F75">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AE1D1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1600" w:type="dxa"/>
            <w:tcBorders>
              <w:top w:val="nil"/>
              <w:left w:val="nil"/>
              <w:bottom w:val="single" w:color="auto" w:sz="4" w:space="0"/>
              <w:right w:val="single" w:color="auto" w:sz="4" w:space="0"/>
            </w:tcBorders>
            <w:shd w:val="clear" w:color="auto" w:fill="auto"/>
            <w:noWrap/>
            <w:vAlign w:val="bottom"/>
          </w:tcPr>
          <w:p w14:paraId="7425D54C">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085722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B6D3FC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4935304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超低音扬声器</w:t>
            </w:r>
          </w:p>
        </w:tc>
        <w:tc>
          <w:tcPr>
            <w:tcW w:w="1000" w:type="dxa"/>
            <w:tcBorders>
              <w:top w:val="nil"/>
              <w:left w:val="nil"/>
              <w:bottom w:val="single" w:color="auto" w:sz="4" w:space="0"/>
              <w:right w:val="nil"/>
            </w:tcBorders>
            <w:shd w:val="clear" w:color="FFFFFF" w:fill="FFFFFF"/>
            <w:vAlign w:val="center"/>
          </w:tcPr>
          <w:p w14:paraId="188AE6D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3C6C36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1B427B6B">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1B021FD">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A799B3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26452EC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超低音扬声器功放</w:t>
            </w:r>
          </w:p>
        </w:tc>
        <w:tc>
          <w:tcPr>
            <w:tcW w:w="1000" w:type="dxa"/>
            <w:tcBorders>
              <w:top w:val="nil"/>
              <w:left w:val="nil"/>
              <w:bottom w:val="single" w:color="auto" w:sz="4" w:space="0"/>
              <w:right w:val="nil"/>
            </w:tcBorders>
            <w:shd w:val="clear" w:color="FFFFFF" w:fill="FFFFFF"/>
            <w:vAlign w:val="center"/>
          </w:tcPr>
          <w:p w14:paraId="47215EC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63E4F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7F8D7AE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C7F6D8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D14EAB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767D0F1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台唇音箱</w:t>
            </w:r>
          </w:p>
        </w:tc>
        <w:tc>
          <w:tcPr>
            <w:tcW w:w="1000" w:type="dxa"/>
            <w:tcBorders>
              <w:top w:val="nil"/>
              <w:left w:val="nil"/>
              <w:bottom w:val="single" w:color="auto" w:sz="4" w:space="0"/>
              <w:right w:val="nil"/>
            </w:tcBorders>
            <w:shd w:val="clear" w:color="FFFFFF" w:fill="FFFFFF"/>
            <w:vAlign w:val="center"/>
          </w:tcPr>
          <w:p w14:paraId="36B8264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1A0DAF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22FC1A0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72445A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F9914C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2EBFF0F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台唇音箱功放</w:t>
            </w:r>
          </w:p>
        </w:tc>
        <w:tc>
          <w:tcPr>
            <w:tcW w:w="1000" w:type="dxa"/>
            <w:tcBorders>
              <w:top w:val="nil"/>
              <w:left w:val="nil"/>
              <w:bottom w:val="single" w:color="auto" w:sz="4" w:space="0"/>
              <w:right w:val="nil"/>
            </w:tcBorders>
            <w:shd w:val="clear" w:color="FFFFFF" w:fill="FFFFFF"/>
            <w:vAlign w:val="center"/>
          </w:tcPr>
          <w:p w14:paraId="148CDEC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B4B02A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07B0DD3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3987477">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590DF0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11C7D9D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40W吸顶扬声器</w:t>
            </w:r>
          </w:p>
        </w:tc>
        <w:tc>
          <w:tcPr>
            <w:tcW w:w="1000" w:type="dxa"/>
            <w:tcBorders>
              <w:top w:val="nil"/>
              <w:left w:val="nil"/>
              <w:bottom w:val="single" w:color="auto" w:sz="4" w:space="0"/>
              <w:right w:val="nil"/>
            </w:tcBorders>
            <w:shd w:val="clear" w:color="FFFFFF" w:fill="FFFFFF"/>
            <w:vAlign w:val="center"/>
          </w:tcPr>
          <w:p w14:paraId="3AFCFAF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634210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68E4FBB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22B5BFB">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AB8D7C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8</w:t>
            </w:r>
          </w:p>
        </w:tc>
        <w:tc>
          <w:tcPr>
            <w:tcW w:w="3000" w:type="dxa"/>
            <w:tcBorders>
              <w:top w:val="nil"/>
              <w:left w:val="nil"/>
              <w:bottom w:val="single" w:color="auto" w:sz="4" w:space="0"/>
              <w:right w:val="single" w:color="auto" w:sz="4" w:space="0"/>
            </w:tcBorders>
            <w:shd w:val="clear" w:color="FFFFFF" w:fill="FFFFFF"/>
            <w:vAlign w:val="center"/>
          </w:tcPr>
          <w:p w14:paraId="203B4311">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功率放大器</w:t>
            </w:r>
          </w:p>
        </w:tc>
        <w:tc>
          <w:tcPr>
            <w:tcW w:w="1000" w:type="dxa"/>
            <w:tcBorders>
              <w:top w:val="nil"/>
              <w:left w:val="nil"/>
              <w:bottom w:val="single" w:color="auto" w:sz="4" w:space="0"/>
              <w:right w:val="nil"/>
            </w:tcBorders>
            <w:shd w:val="clear" w:color="FFFFFF" w:fill="FFFFFF"/>
            <w:vAlign w:val="center"/>
          </w:tcPr>
          <w:p w14:paraId="1C889F3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050079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5940488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3911A6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2474661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9</w:t>
            </w:r>
          </w:p>
        </w:tc>
        <w:tc>
          <w:tcPr>
            <w:tcW w:w="3000" w:type="dxa"/>
            <w:tcBorders>
              <w:top w:val="nil"/>
              <w:left w:val="nil"/>
              <w:bottom w:val="single" w:color="auto" w:sz="4" w:space="0"/>
              <w:right w:val="single" w:color="auto" w:sz="4" w:space="0"/>
            </w:tcBorders>
            <w:shd w:val="clear" w:color="FFFFFF" w:fill="FFFFFF"/>
            <w:vAlign w:val="center"/>
          </w:tcPr>
          <w:p w14:paraId="207DDCF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数字音频处理器</w:t>
            </w:r>
          </w:p>
        </w:tc>
        <w:tc>
          <w:tcPr>
            <w:tcW w:w="1000" w:type="dxa"/>
            <w:tcBorders>
              <w:top w:val="nil"/>
              <w:left w:val="nil"/>
              <w:bottom w:val="single" w:color="auto" w:sz="4" w:space="0"/>
              <w:right w:val="nil"/>
            </w:tcBorders>
            <w:shd w:val="clear" w:color="FFFFFF" w:fill="FFFFFF"/>
            <w:vAlign w:val="center"/>
          </w:tcPr>
          <w:p w14:paraId="1792002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71D135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17BC06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5749C3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0AF3D0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10</w:t>
            </w:r>
          </w:p>
        </w:tc>
        <w:tc>
          <w:tcPr>
            <w:tcW w:w="3000" w:type="dxa"/>
            <w:tcBorders>
              <w:top w:val="nil"/>
              <w:left w:val="nil"/>
              <w:bottom w:val="single" w:color="auto" w:sz="4" w:space="0"/>
              <w:right w:val="single" w:color="auto" w:sz="4" w:space="0"/>
            </w:tcBorders>
            <w:shd w:val="clear" w:color="FFFFFF" w:fill="FFFFFF"/>
            <w:vAlign w:val="center"/>
          </w:tcPr>
          <w:p w14:paraId="5DC544A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调音台</w:t>
            </w:r>
          </w:p>
        </w:tc>
        <w:tc>
          <w:tcPr>
            <w:tcW w:w="1000" w:type="dxa"/>
            <w:tcBorders>
              <w:top w:val="nil"/>
              <w:left w:val="nil"/>
              <w:bottom w:val="single" w:color="auto" w:sz="4" w:space="0"/>
              <w:right w:val="nil"/>
            </w:tcBorders>
            <w:shd w:val="clear" w:color="FFFFFF" w:fill="FFFFFF"/>
            <w:vAlign w:val="center"/>
          </w:tcPr>
          <w:p w14:paraId="73E7B85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B971E8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0F7BA4F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A71EE64">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3599562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11</w:t>
            </w:r>
          </w:p>
        </w:tc>
        <w:tc>
          <w:tcPr>
            <w:tcW w:w="3000" w:type="dxa"/>
            <w:tcBorders>
              <w:top w:val="nil"/>
              <w:left w:val="nil"/>
              <w:bottom w:val="single" w:color="auto" w:sz="4" w:space="0"/>
              <w:right w:val="single" w:color="auto" w:sz="4" w:space="0"/>
            </w:tcBorders>
            <w:shd w:val="clear" w:color="FFFFFF" w:fill="FFFFFF"/>
            <w:vAlign w:val="center"/>
          </w:tcPr>
          <w:p w14:paraId="5689DE4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全数字会议系统主机</w:t>
            </w:r>
          </w:p>
        </w:tc>
        <w:tc>
          <w:tcPr>
            <w:tcW w:w="1000" w:type="dxa"/>
            <w:tcBorders>
              <w:top w:val="nil"/>
              <w:left w:val="nil"/>
              <w:bottom w:val="single" w:color="auto" w:sz="4" w:space="0"/>
              <w:right w:val="nil"/>
            </w:tcBorders>
            <w:shd w:val="clear" w:color="FFFFFF" w:fill="FFFFFF"/>
            <w:vAlign w:val="center"/>
          </w:tcPr>
          <w:p w14:paraId="0221C6D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4D575D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C1706EF">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F3B004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FD35E0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12</w:t>
            </w:r>
          </w:p>
        </w:tc>
        <w:tc>
          <w:tcPr>
            <w:tcW w:w="3000" w:type="dxa"/>
            <w:tcBorders>
              <w:top w:val="nil"/>
              <w:left w:val="nil"/>
              <w:bottom w:val="single" w:color="auto" w:sz="4" w:space="0"/>
              <w:right w:val="single" w:color="auto" w:sz="4" w:space="0"/>
            </w:tcBorders>
            <w:shd w:val="clear" w:color="FFFFFF" w:fill="FFFFFF"/>
            <w:vAlign w:val="center"/>
          </w:tcPr>
          <w:p w14:paraId="3ACA008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会议鹅颈话筒</w:t>
            </w:r>
          </w:p>
        </w:tc>
        <w:tc>
          <w:tcPr>
            <w:tcW w:w="1000" w:type="dxa"/>
            <w:tcBorders>
              <w:top w:val="nil"/>
              <w:left w:val="nil"/>
              <w:bottom w:val="single" w:color="auto" w:sz="4" w:space="0"/>
              <w:right w:val="nil"/>
            </w:tcBorders>
            <w:shd w:val="clear" w:color="FFFFFF" w:fill="FFFFFF"/>
            <w:vAlign w:val="center"/>
          </w:tcPr>
          <w:p w14:paraId="72828B9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532E0B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5BE304C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6EBC9EC">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586E0F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13</w:t>
            </w:r>
          </w:p>
        </w:tc>
        <w:tc>
          <w:tcPr>
            <w:tcW w:w="3000" w:type="dxa"/>
            <w:tcBorders>
              <w:top w:val="nil"/>
              <w:left w:val="nil"/>
              <w:bottom w:val="single" w:color="auto" w:sz="4" w:space="0"/>
              <w:right w:val="single" w:color="auto" w:sz="4" w:space="0"/>
            </w:tcBorders>
            <w:shd w:val="clear" w:color="FFFFFF" w:fill="FFFFFF"/>
            <w:vAlign w:val="center"/>
          </w:tcPr>
          <w:p w14:paraId="2272160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无线手持话筒</w:t>
            </w:r>
          </w:p>
        </w:tc>
        <w:tc>
          <w:tcPr>
            <w:tcW w:w="1000" w:type="dxa"/>
            <w:tcBorders>
              <w:top w:val="nil"/>
              <w:left w:val="nil"/>
              <w:bottom w:val="single" w:color="auto" w:sz="4" w:space="0"/>
              <w:right w:val="nil"/>
            </w:tcBorders>
            <w:shd w:val="clear" w:color="FFFFFF" w:fill="FFFFFF"/>
            <w:vAlign w:val="center"/>
          </w:tcPr>
          <w:p w14:paraId="0DC4461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DC1ACA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4A08993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9AE947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EAE39E0">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14</w:t>
            </w:r>
          </w:p>
        </w:tc>
        <w:tc>
          <w:tcPr>
            <w:tcW w:w="3000" w:type="dxa"/>
            <w:tcBorders>
              <w:top w:val="nil"/>
              <w:left w:val="nil"/>
              <w:bottom w:val="single" w:color="auto" w:sz="4" w:space="0"/>
              <w:right w:val="single" w:color="auto" w:sz="4" w:space="0"/>
            </w:tcBorders>
            <w:shd w:val="clear" w:color="FFFFFF" w:fill="FFFFFF"/>
            <w:vAlign w:val="center"/>
          </w:tcPr>
          <w:p w14:paraId="5CEF29BA">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投影幕布</w:t>
            </w:r>
          </w:p>
        </w:tc>
        <w:tc>
          <w:tcPr>
            <w:tcW w:w="1000" w:type="dxa"/>
            <w:tcBorders>
              <w:top w:val="nil"/>
              <w:left w:val="nil"/>
              <w:bottom w:val="single" w:color="auto" w:sz="4" w:space="0"/>
              <w:right w:val="nil"/>
            </w:tcBorders>
            <w:shd w:val="clear" w:color="FFFFFF" w:fill="FFFFFF"/>
            <w:vAlign w:val="center"/>
          </w:tcPr>
          <w:p w14:paraId="5E20BF3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954FB2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3C349E6D">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5A729DE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9825D0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15</w:t>
            </w:r>
          </w:p>
        </w:tc>
        <w:tc>
          <w:tcPr>
            <w:tcW w:w="3000" w:type="dxa"/>
            <w:tcBorders>
              <w:top w:val="nil"/>
              <w:left w:val="nil"/>
              <w:bottom w:val="single" w:color="auto" w:sz="4" w:space="0"/>
              <w:right w:val="single" w:color="auto" w:sz="4" w:space="0"/>
            </w:tcBorders>
            <w:shd w:val="clear" w:color="FFFFFF" w:fill="FFFFFF"/>
            <w:vAlign w:val="center"/>
          </w:tcPr>
          <w:p w14:paraId="2938313C">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返看电视</w:t>
            </w:r>
          </w:p>
        </w:tc>
        <w:tc>
          <w:tcPr>
            <w:tcW w:w="1000" w:type="dxa"/>
            <w:tcBorders>
              <w:top w:val="nil"/>
              <w:left w:val="nil"/>
              <w:bottom w:val="single" w:color="auto" w:sz="4" w:space="0"/>
              <w:right w:val="nil"/>
            </w:tcBorders>
            <w:shd w:val="clear" w:color="FFFFFF" w:fill="FFFFFF"/>
            <w:vAlign w:val="center"/>
          </w:tcPr>
          <w:p w14:paraId="6BC5942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5D16F5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1600" w:type="dxa"/>
            <w:tcBorders>
              <w:top w:val="nil"/>
              <w:left w:val="nil"/>
              <w:bottom w:val="single" w:color="auto" w:sz="4" w:space="0"/>
              <w:right w:val="single" w:color="auto" w:sz="4" w:space="0"/>
            </w:tcBorders>
            <w:shd w:val="clear" w:color="auto" w:fill="auto"/>
            <w:noWrap/>
            <w:vAlign w:val="bottom"/>
          </w:tcPr>
          <w:p w14:paraId="1EA9281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0BE34E5">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7A210B5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十八、IBMS集成系统</w:t>
            </w:r>
          </w:p>
        </w:tc>
      </w:tr>
      <w:tr w14:paraId="4F3C9F3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C0018E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2AC8E68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w:t>
            </w:r>
          </w:p>
        </w:tc>
        <w:tc>
          <w:tcPr>
            <w:tcW w:w="1000" w:type="dxa"/>
            <w:tcBorders>
              <w:top w:val="nil"/>
              <w:left w:val="nil"/>
              <w:bottom w:val="single" w:color="auto" w:sz="4" w:space="0"/>
              <w:right w:val="nil"/>
            </w:tcBorders>
            <w:shd w:val="clear" w:color="FFFFFF" w:fill="FFFFFF"/>
            <w:vAlign w:val="center"/>
          </w:tcPr>
          <w:p w14:paraId="783FDBD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4E2E1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4EE8ACD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F4FF82F">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3B496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220F312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服务器系统软件—操作系统</w:t>
            </w:r>
          </w:p>
        </w:tc>
        <w:tc>
          <w:tcPr>
            <w:tcW w:w="1000" w:type="dxa"/>
            <w:tcBorders>
              <w:top w:val="nil"/>
              <w:left w:val="nil"/>
              <w:bottom w:val="single" w:color="auto" w:sz="4" w:space="0"/>
              <w:right w:val="nil"/>
            </w:tcBorders>
            <w:shd w:val="clear" w:color="FFFFFF" w:fill="FFFFFF"/>
            <w:vAlign w:val="center"/>
          </w:tcPr>
          <w:p w14:paraId="3BDCA4D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AABB9F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490B3DD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10EA042">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49F0FAD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3CD2F24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服务器系统软件—操作系统</w:t>
            </w:r>
          </w:p>
        </w:tc>
        <w:tc>
          <w:tcPr>
            <w:tcW w:w="1000" w:type="dxa"/>
            <w:tcBorders>
              <w:top w:val="nil"/>
              <w:left w:val="nil"/>
              <w:bottom w:val="single" w:color="auto" w:sz="4" w:space="0"/>
              <w:right w:val="nil"/>
            </w:tcBorders>
            <w:shd w:val="clear" w:color="FFFFFF" w:fill="FFFFFF"/>
            <w:vAlign w:val="center"/>
          </w:tcPr>
          <w:p w14:paraId="03A64DAA">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DFE367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3C7D6168">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430B29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926D6C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020A38C2">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软件基础平台</w:t>
            </w:r>
          </w:p>
        </w:tc>
        <w:tc>
          <w:tcPr>
            <w:tcW w:w="1000" w:type="dxa"/>
            <w:tcBorders>
              <w:top w:val="nil"/>
              <w:left w:val="nil"/>
              <w:bottom w:val="single" w:color="auto" w:sz="4" w:space="0"/>
              <w:right w:val="nil"/>
            </w:tcBorders>
            <w:shd w:val="clear" w:color="FFFFFF" w:fill="FFFFFF"/>
            <w:vAlign w:val="center"/>
          </w:tcPr>
          <w:p w14:paraId="5D30213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A7865A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7DF7FA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FB9E7D0">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B3FEF9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2ED68E2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客户端软件</w:t>
            </w:r>
          </w:p>
        </w:tc>
        <w:tc>
          <w:tcPr>
            <w:tcW w:w="1000" w:type="dxa"/>
            <w:tcBorders>
              <w:top w:val="nil"/>
              <w:left w:val="nil"/>
              <w:bottom w:val="single" w:color="auto" w:sz="4" w:space="0"/>
              <w:right w:val="nil"/>
            </w:tcBorders>
            <w:shd w:val="clear" w:color="FFFFFF" w:fill="FFFFFF"/>
            <w:vAlign w:val="center"/>
          </w:tcPr>
          <w:p w14:paraId="781941E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C01B71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68DA09E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F66B402">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9FEDFB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71D86DE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模块(模块箱）</w:t>
            </w:r>
          </w:p>
        </w:tc>
        <w:tc>
          <w:tcPr>
            <w:tcW w:w="1000" w:type="dxa"/>
            <w:tcBorders>
              <w:top w:val="nil"/>
              <w:left w:val="nil"/>
              <w:bottom w:val="single" w:color="auto" w:sz="4" w:space="0"/>
              <w:right w:val="nil"/>
            </w:tcBorders>
            <w:shd w:val="clear" w:color="FFFFFF" w:fill="FFFFFF"/>
            <w:vAlign w:val="center"/>
          </w:tcPr>
          <w:p w14:paraId="16FE1B2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2D63888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21</w:t>
            </w:r>
          </w:p>
        </w:tc>
        <w:tc>
          <w:tcPr>
            <w:tcW w:w="1600" w:type="dxa"/>
            <w:tcBorders>
              <w:top w:val="nil"/>
              <w:left w:val="nil"/>
              <w:bottom w:val="single" w:color="auto" w:sz="4" w:space="0"/>
              <w:right w:val="single" w:color="auto" w:sz="4" w:space="0"/>
            </w:tcBorders>
            <w:shd w:val="clear" w:color="auto" w:fill="auto"/>
            <w:noWrap/>
            <w:vAlign w:val="bottom"/>
          </w:tcPr>
          <w:p w14:paraId="5E7A283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EC74D4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214704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7</w:t>
            </w:r>
          </w:p>
        </w:tc>
        <w:tc>
          <w:tcPr>
            <w:tcW w:w="3000" w:type="dxa"/>
            <w:tcBorders>
              <w:top w:val="nil"/>
              <w:left w:val="nil"/>
              <w:bottom w:val="single" w:color="auto" w:sz="4" w:space="0"/>
              <w:right w:val="single" w:color="auto" w:sz="4" w:space="0"/>
            </w:tcBorders>
            <w:shd w:val="clear" w:color="FFFFFF" w:fill="FFFFFF"/>
            <w:vAlign w:val="center"/>
          </w:tcPr>
          <w:p w14:paraId="1523BBB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软件界面定制开发</w:t>
            </w:r>
          </w:p>
        </w:tc>
        <w:tc>
          <w:tcPr>
            <w:tcW w:w="1000" w:type="dxa"/>
            <w:tcBorders>
              <w:top w:val="nil"/>
              <w:left w:val="nil"/>
              <w:bottom w:val="single" w:color="auto" w:sz="4" w:space="0"/>
              <w:right w:val="nil"/>
            </w:tcBorders>
            <w:shd w:val="clear" w:color="FFFFFF" w:fill="FFFFFF"/>
            <w:vAlign w:val="center"/>
          </w:tcPr>
          <w:p w14:paraId="16E6362D">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8B9212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1138E574">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6BCA7532">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4EECC18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十九、大屏显示系统</w:t>
            </w:r>
          </w:p>
        </w:tc>
      </w:tr>
      <w:tr w14:paraId="4AD1190A">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0FEEEB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5F19679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P4显示屏</w:t>
            </w:r>
          </w:p>
        </w:tc>
        <w:tc>
          <w:tcPr>
            <w:tcW w:w="1000" w:type="dxa"/>
            <w:tcBorders>
              <w:top w:val="nil"/>
              <w:left w:val="nil"/>
              <w:bottom w:val="single" w:color="auto" w:sz="4" w:space="0"/>
              <w:right w:val="nil"/>
            </w:tcBorders>
            <w:shd w:val="clear" w:color="FFFFFF" w:fill="FFFFFF"/>
            <w:vAlign w:val="center"/>
          </w:tcPr>
          <w:p w14:paraId="6CA87FD2">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73C8551">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07D328CE">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ECED76F">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52BA62E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53723D8B">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大屏控制软件</w:t>
            </w:r>
          </w:p>
        </w:tc>
        <w:tc>
          <w:tcPr>
            <w:tcW w:w="1000" w:type="dxa"/>
            <w:tcBorders>
              <w:top w:val="nil"/>
              <w:left w:val="nil"/>
              <w:bottom w:val="single" w:color="auto" w:sz="4" w:space="0"/>
              <w:right w:val="nil"/>
            </w:tcBorders>
            <w:shd w:val="clear" w:color="FFFFFF" w:fill="FFFFFF"/>
            <w:vAlign w:val="center"/>
          </w:tcPr>
          <w:p w14:paraId="60AFEBB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57F2ACB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13D99FA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16035FE">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02B8A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21648E2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电源模块</w:t>
            </w:r>
          </w:p>
        </w:tc>
        <w:tc>
          <w:tcPr>
            <w:tcW w:w="1000" w:type="dxa"/>
            <w:tcBorders>
              <w:top w:val="nil"/>
              <w:left w:val="nil"/>
              <w:bottom w:val="single" w:color="auto" w:sz="4" w:space="0"/>
              <w:right w:val="nil"/>
            </w:tcBorders>
            <w:shd w:val="clear" w:color="FFFFFF" w:fill="FFFFFF"/>
            <w:vAlign w:val="center"/>
          </w:tcPr>
          <w:p w14:paraId="29AF19A9">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D782AE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若干</w:t>
            </w:r>
          </w:p>
        </w:tc>
        <w:tc>
          <w:tcPr>
            <w:tcW w:w="1600" w:type="dxa"/>
            <w:tcBorders>
              <w:top w:val="nil"/>
              <w:left w:val="nil"/>
              <w:bottom w:val="single" w:color="auto" w:sz="4" w:space="0"/>
              <w:right w:val="single" w:color="auto" w:sz="4" w:space="0"/>
            </w:tcBorders>
            <w:shd w:val="clear" w:color="auto" w:fill="auto"/>
            <w:noWrap/>
            <w:vAlign w:val="bottom"/>
          </w:tcPr>
          <w:p w14:paraId="4613D1B0">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A42E1ED">
        <w:tblPrEx>
          <w:tblCellMar>
            <w:top w:w="0" w:type="dxa"/>
            <w:left w:w="108" w:type="dxa"/>
            <w:bottom w:w="0" w:type="dxa"/>
            <w:right w:w="108" w:type="dxa"/>
          </w:tblCellMar>
        </w:tblPrEx>
        <w:trPr>
          <w:trHeight w:val="492" w:hRule="atLeast"/>
          <w:jc w:val="center"/>
        </w:trPr>
        <w:tc>
          <w:tcPr>
            <w:tcW w:w="7760" w:type="dxa"/>
            <w:gridSpan w:val="5"/>
            <w:tcBorders>
              <w:top w:val="single" w:color="auto" w:sz="4" w:space="0"/>
              <w:left w:val="single" w:color="auto" w:sz="4" w:space="0"/>
              <w:bottom w:val="single" w:color="auto" w:sz="4" w:space="0"/>
              <w:right w:val="single" w:color="000000" w:sz="4" w:space="0"/>
            </w:tcBorders>
            <w:shd w:val="clear" w:color="FFFFFF" w:fill="FFFF00"/>
            <w:vAlign w:val="center"/>
          </w:tcPr>
          <w:p w14:paraId="6303F7B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二十、机房工程</w:t>
            </w:r>
          </w:p>
        </w:tc>
      </w:tr>
      <w:tr w14:paraId="17352518">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2E21A1C">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3000" w:type="dxa"/>
            <w:tcBorders>
              <w:top w:val="nil"/>
              <w:left w:val="nil"/>
              <w:bottom w:val="single" w:color="auto" w:sz="4" w:space="0"/>
              <w:right w:val="single" w:color="auto" w:sz="4" w:space="0"/>
            </w:tcBorders>
            <w:shd w:val="clear" w:color="FFFFFF" w:fill="FFFFFF"/>
            <w:vAlign w:val="center"/>
          </w:tcPr>
          <w:p w14:paraId="17109C49">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蓄电池</w:t>
            </w:r>
          </w:p>
        </w:tc>
        <w:tc>
          <w:tcPr>
            <w:tcW w:w="1000" w:type="dxa"/>
            <w:tcBorders>
              <w:top w:val="nil"/>
              <w:left w:val="nil"/>
              <w:bottom w:val="single" w:color="auto" w:sz="4" w:space="0"/>
              <w:right w:val="nil"/>
            </w:tcBorders>
            <w:shd w:val="clear" w:color="FFFFFF" w:fill="FFFFFF"/>
            <w:vAlign w:val="center"/>
          </w:tcPr>
          <w:p w14:paraId="7348568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个</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392BD00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344</w:t>
            </w:r>
          </w:p>
        </w:tc>
        <w:tc>
          <w:tcPr>
            <w:tcW w:w="1600" w:type="dxa"/>
            <w:tcBorders>
              <w:top w:val="nil"/>
              <w:left w:val="nil"/>
              <w:bottom w:val="single" w:color="auto" w:sz="4" w:space="0"/>
              <w:right w:val="single" w:color="auto" w:sz="4" w:space="0"/>
            </w:tcBorders>
            <w:shd w:val="clear" w:color="auto" w:fill="auto"/>
            <w:noWrap/>
            <w:vAlign w:val="bottom"/>
          </w:tcPr>
          <w:p w14:paraId="60D99BA6">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0DC300C5">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6CDCD1DF">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w:t>
            </w:r>
          </w:p>
        </w:tc>
        <w:tc>
          <w:tcPr>
            <w:tcW w:w="3000" w:type="dxa"/>
            <w:tcBorders>
              <w:top w:val="nil"/>
              <w:left w:val="nil"/>
              <w:bottom w:val="single" w:color="auto" w:sz="4" w:space="0"/>
              <w:right w:val="single" w:color="auto" w:sz="4" w:space="0"/>
            </w:tcBorders>
            <w:shd w:val="clear" w:color="FFFFFF" w:fill="FFFFFF"/>
            <w:vAlign w:val="center"/>
          </w:tcPr>
          <w:p w14:paraId="6E6C552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市电输入柜</w:t>
            </w:r>
          </w:p>
        </w:tc>
        <w:tc>
          <w:tcPr>
            <w:tcW w:w="1000" w:type="dxa"/>
            <w:tcBorders>
              <w:top w:val="nil"/>
              <w:left w:val="nil"/>
              <w:bottom w:val="single" w:color="auto" w:sz="4" w:space="0"/>
              <w:right w:val="nil"/>
            </w:tcBorders>
            <w:shd w:val="clear" w:color="FFFFFF" w:fill="FFFFFF"/>
            <w:vAlign w:val="center"/>
          </w:tcPr>
          <w:p w14:paraId="4D0B2D1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0CE355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41E1C803">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955CBC3">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0D014BB4">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3</w:t>
            </w:r>
          </w:p>
        </w:tc>
        <w:tc>
          <w:tcPr>
            <w:tcW w:w="3000" w:type="dxa"/>
            <w:tcBorders>
              <w:top w:val="nil"/>
              <w:left w:val="nil"/>
              <w:bottom w:val="single" w:color="auto" w:sz="4" w:space="0"/>
              <w:right w:val="single" w:color="auto" w:sz="4" w:space="0"/>
            </w:tcBorders>
            <w:shd w:val="clear" w:color="FFFFFF" w:fill="FFFFFF"/>
            <w:vAlign w:val="center"/>
          </w:tcPr>
          <w:p w14:paraId="05C1EC78">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精密列头柜</w:t>
            </w:r>
          </w:p>
        </w:tc>
        <w:tc>
          <w:tcPr>
            <w:tcW w:w="1000" w:type="dxa"/>
            <w:tcBorders>
              <w:top w:val="nil"/>
              <w:left w:val="nil"/>
              <w:bottom w:val="single" w:color="auto" w:sz="4" w:space="0"/>
              <w:right w:val="nil"/>
            </w:tcBorders>
            <w:shd w:val="clear" w:color="FFFFFF" w:fill="FFFFFF"/>
            <w:vAlign w:val="center"/>
          </w:tcPr>
          <w:p w14:paraId="7B99744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490EF34E">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w:t>
            </w:r>
          </w:p>
        </w:tc>
        <w:tc>
          <w:tcPr>
            <w:tcW w:w="1600" w:type="dxa"/>
            <w:tcBorders>
              <w:top w:val="nil"/>
              <w:left w:val="nil"/>
              <w:bottom w:val="single" w:color="auto" w:sz="4" w:space="0"/>
              <w:right w:val="single" w:color="auto" w:sz="4" w:space="0"/>
            </w:tcBorders>
            <w:shd w:val="clear" w:color="auto" w:fill="auto"/>
            <w:noWrap/>
            <w:vAlign w:val="bottom"/>
          </w:tcPr>
          <w:p w14:paraId="5D98C8A2">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523D846">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7B76DAAB">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3000" w:type="dxa"/>
            <w:tcBorders>
              <w:top w:val="nil"/>
              <w:left w:val="nil"/>
              <w:bottom w:val="single" w:color="auto" w:sz="4" w:space="0"/>
              <w:right w:val="single" w:color="auto" w:sz="4" w:space="0"/>
            </w:tcBorders>
            <w:shd w:val="clear" w:color="FFFFFF" w:fill="FFFFFF"/>
            <w:vAlign w:val="center"/>
          </w:tcPr>
          <w:p w14:paraId="19AFC25E">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服务器机柜</w:t>
            </w:r>
          </w:p>
        </w:tc>
        <w:tc>
          <w:tcPr>
            <w:tcW w:w="1000" w:type="dxa"/>
            <w:tcBorders>
              <w:top w:val="nil"/>
              <w:left w:val="nil"/>
              <w:bottom w:val="single" w:color="auto" w:sz="4" w:space="0"/>
              <w:right w:val="nil"/>
            </w:tcBorders>
            <w:shd w:val="clear" w:color="FFFFFF" w:fill="FFFFFF"/>
            <w:vAlign w:val="center"/>
          </w:tcPr>
          <w:p w14:paraId="06C04786">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台</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19849C1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29</w:t>
            </w:r>
          </w:p>
        </w:tc>
        <w:tc>
          <w:tcPr>
            <w:tcW w:w="1600" w:type="dxa"/>
            <w:tcBorders>
              <w:top w:val="nil"/>
              <w:left w:val="nil"/>
              <w:bottom w:val="single" w:color="auto" w:sz="4" w:space="0"/>
              <w:right w:val="single" w:color="auto" w:sz="4" w:space="0"/>
            </w:tcBorders>
            <w:shd w:val="clear" w:color="auto" w:fill="auto"/>
            <w:noWrap/>
            <w:vAlign w:val="bottom"/>
          </w:tcPr>
          <w:p w14:paraId="0F6447D1">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AABE299">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B2CA383">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c>
          <w:tcPr>
            <w:tcW w:w="3000" w:type="dxa"/>
            <w:tcBorders>
              <w:top w:val="nil"/>
              <w:left w:val="nil"/>
              <w:bottom w:val="single" w:color="auto" w:sz="4" w:space="0"/>
              <w:right w:val="single" w:color="auto" w:sz="4" w:space="0"/>
            </w:tcBorders>
            <w:shd w:val="clear" w:color="FFFFFF" w:fill="FFFFFF"/>
            <w:vAlign w:val="center"/>
          </w:tcPr>
          <w:p w14:paraId="1A89A744">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不间断电源UPS</w:t>
            </w:r>
          </w:p>
        </w:tc>
        <w:tc>
          <w:tcPr>
            <w:tcW w:w="1000" w:type="dxa"/>
            <w:tcBorders>
              <w:top w:val="nil"/>
              <w:left w:val="nil"/>
              <w:bottom w:val="single" w:color="auto" w:sz="4" w:space="0"/>
              <w:right w:val="nil"/>
            </w:tcBorders>
            <w:shd w:val="clear" w:color="FFFFFF" w:fill="FFFFFF"/>
            <w:vAlign w:val="center"/>
          </w:tcPr>
          <w:p w14:paraId="2DE2AAE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6BC3398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14</w:t>
            </w:r>
          </w:p>
        </w:tc>
        <w:tc>
          <w:tcPr>
            <w:tcW w:w="1600" w:type="dxa"/>
            <w:tcBorders>
              <w:top w:val="nil"/>
              <w:left w:val="nil"/>
              <w:bottom w:val="single" w:color="auto" w:sz="4" w:space="0"/>
              <w:right w:val="single" w:color="auto" w:sz="4" w:space="0"/>
            </w:tcBorders>
            <w:shd w:val="clear" w:color="auto" w:fill="auto"/>
            <w:noWrap/>
            <w:vAlign w:val="bottom"/>
          </w:tcPr>
          <w:p w14:paraId="3B82F989">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0FDD658">
        <w:tblPrEx>
          <w:tblCellMar>
            <w:top w:w="0" w:type="dxa"/>
            <w:left w:w="108" w:type="dxa"/>
            <w:bottom w:w="0" w:type="dxa"/>
            <w:right w:w="108" w:type="dxa"/>
          </w:tblCellMar>
        </w:tblPrEx>
        <w:trPr>
          <w:trHeight w:val="492" w:hRule="atLeast"/>
          <w:jc w:val="center"/>
        </w:trPr>
        <w:tc>
          <w:tcPr>
            <w:tcW w:w="940" w:type="dxa"/>
            <w:tcBorders>
              <w:top w:val="nil"/>
              <w:left w:val="single" w:color="auto" w:sz="4" w:space="0"/>
              <w:bottom w:val="single" w:color="auto" w:sz="4" w:space="0"/>
              <w:right w:val="single" w:color="auto" w:sz="4" w:space="0"/>
            </w:tcBorders>
            <w:shd w:val="clear" w:color="FFFFFF" w:fill="FFFFFF"/>
            <w:vAlign w:val="center"/>
          </w:tcPr>
          <w:p w14:paraId="1F20DBA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6</w:t>
            </w:r>
          </w:p>
        </w:tc>
        <w:tc>
          <w:tcPr>
            <w:tcW w:w="3000" w:type="dxa"/>
            <w:tcBorders>
              <w:top w:val="nil"/>
              <w:left w:val="nil"/>
              <w:bottom w:val="single" w:color="auto" w:sz="4" w:space="0"/>
              <w:right w:val="single" w:color="auto" w:sz="4" w:space="0"/>
            </w:tcBorders>
            <w:shd w:val="clear" w:color="FFFFFF" w:fill="FFFFFF"/>
            <w:vAlign w:val="center"/>
          </w:tcPr>
          <w:p w14:paraId="4A9767DD">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精密空调</w:t>
            </w:r>
          </w:p>
        </w:tc>
        <w:tc>
          <w:tcPr>
            <w:tcW w:w="1000" w:type="dxa"/>
            <w:tcBorders>
              <w:top w:val="nil"/>
              <w:left w:val="nil"/>
              <w:bottom w:val="single" w:color="auto" w:sz="4" w:space="0"/>
              <w:right w:val="nil"/>
            </w:tcBorders>
            <w:shd w:val="clear" w:color="FFFFFF" w:fill="FFFFFF"/>
            <w:vAlign w:val="center"/>
          </w:tcPr>
          <w:p w14:paraId="2D786D17">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套</w:t>
            </w:r>
          </w:p>
        </w:tc>
        <w:tc>
          <w:tcPr>
            <w:tcW w:w="1220" w:type="dxa"/>
            <w:tcBorders>
              <w:top w:val="nil"/>
              <w:left w:val="single" w:color="auto" w:sz="4" w:space="0"/>
              <w:bottom w:val="single" w:color="auto" w:sz="4" w:space="0"/>
              <w:right w:val="single" w:color="auto" w:sz="4" w:space="0"/>
            </w:tcBorders>
            <w:shd w:val="clear" w:color="FFFFFF" w:fill="FFFFFF"/>
            <w:vAlign w:val="center"/>
          </w:tcPr>
          <w:p w14:paraId="7FFDE318">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4</w:t>
            </w:r>
          </w:p>
        </w:tc>
        <w:tc>
          <w:tcPr>
            <w:tcW w:w="1600" w:type="dxa"/>
            <w:tcBorders>
              <w:top w:val="nil"/>
              <w:left w:val="nil"/>
              <w:bottom w:val="single" w:color="auto" w:sz="4" w:space="0"/>
              <w:right w:val="single" w:color="auto" w:sz="4" w:space="0"/>
            </w:tcBorders>
            <w:shd w:val="clear" w:color="auto" w:fill="auto"/>
            <w:noWrap/>
            <w:vAlign w:val="bottom"/>
          </w:tcPr>
          <w:p w14:paraId="49FE0475">
            <w:pPr>
              <w:widowControl/>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bl>
    <w:p w14:paraId="745B947B">
      <w:pPr>
        <w:rPr>
          <w:rFonts w:hint="eastAsia" w:ascii="宋体" w:hAnsi="宋体" w:eastAsia="宋体"/>
          <w:sz w:val="28"/>
          <w:szCs w:val="28"/>
        </w:rPr>
      </w:pPr>
    </w:p>
    <w:p w14:paraId="73DEE33A">
      <w:pPr>
        <w:rPr>
          <w:rFonts w:hint="eastAsia" w:ascii="宋体" w:hAnsi="宋体" w:eastAsia="宋体"/>
          <w:sz w:val="24"/>
          <w:szCs w:val="24"/>
        </w:rPr>
      </w:pPr>
      <w:r>
        <w:rPr>
          <w:rFonts w:ascii="宋体" w:hAnsi="宋体" w:eastAsia="宋体"/>
          <w:sz w:val="24"/>
          <w:szCs w:val="24"/>
        </w:rPr>
        <w:br w:type="page"/>
      </w:r>
    </w:p>
    <w:p w14:paraId="49073BDC">
      <w:pPr>
        <w:snapToGrid w:val="0"/>
        <w:spacing w:line="480" w:lineRule="exact"/>
        <w:outlineLvl w:val="2"/>
        <w:rPr>
          <w:rFonts w:hint="eastAsia" w:ascii="宋体" w:hAnsi="宋体" w:eastAsia="宋体"/>
          <w:bCs/>
          <w:kern w:val="0"/>
          <w:sz w:val="24"/>
        </w:rPr>
      </w:pPr>
      <w:bookmarkStart w:id="1" w:name="_Toc170733416"/>
      <w:r>
        <w:rPr>
          <w:rFonts w:hint="eastAsia"/>
          <w:bCs/>
          <w:kern w:val="0"/>
          <w:sz w:val="24"/>
          <w:lang w:val="en-US" w:eastAsia="zh-CN"/>
        </w:rPr>
        <w:t>2</w:t>
      </w:r>
      <w:r>
        <w:rPr>
          <w:rFonts w:hint="eastAsia" w:ascii="宋体" w:hAnsi="宋体" w:eastAsia="宋体"/>
          <w:bCs/>
          <w:kern w:val="0"/>
          <w:sz w:val="24"/>
        </w:rPr>
        <w:t>、日常维保内容及标准</w:t>
      </w:r>
      <w:bookmarkEnd w:id="1"/>
    </w:p>
    <w:p w14:paraId="52ECDBB0">
      <w:pPr>
        <w:spacing w:line="480" w:lineRule="auto"/>
        <w:ind w:firstLine="480" w:firstLineChars="200"/>
        <w:rPr>
          <w:rFonts w:hint="eastAsia" w:ascii="宋体" w:hAnsi="宋体" w:eastAsia="宋体"/>
          <w:sz w:val="24"/>
          <w:szCs w:val="24"/>
        </w:rPr>
      </w:pPr>
      <w:r>
        <w:rPr>
          <w:rFonts w:hint="eastAsia" w:ascii="宋体" w:hAnsi="宋体" w:eastAsia="宋体"/>
          <w:sz w:val="24"/>
          <w:szCs w:val="24"/>
        </w:rPr>
        <w:t>弱电智能化统维保服务是一种提供技术支持和维护计算机设备的服务，旨在确保设备的正常运行和延长其寿命。服务的主要内容包括硬件和软件维护，故障排除数据备份和恢复，安全防护等。硬件主要包括防火墙、负载均衡、AC控制器、核心交换机、汇聚交换机、接入交换机等智能化系统设备。</w:t>
      </w:r>
    </w:p>
    <w:p w14:paraId="63B4D0DE">
      <w:pPr>
        <w:spacing w:line="480" w:lineRule="auto"/>
        <w:rPr>
          <w:rFonts w:hint="eastAsia" w:ascii="宋体" w:hAnsi="宋体" w:eastAsia="宋体"/>
          <w:sz w:val="24"/>
          <w:szCs w:val="24"/>
        </w:rPr>
      </w:pPr>
      <w:r>
        <w:rPr>
          <w:rFonts w:hint="eastAsia" w:ascii="宋体" w:hAnsi="宋体" w:eastAsia="宋体"/>
          <w:sz w:val="24"/>
          <w:szCs w:val="24"/>
        </w:rPr>
        <w:t xml:space="preserve">2.1、硬件维护 </w:t>
      </w:r>
    </w:p>
    <w:p w14:paraId="2ABDBE00">
      <w:pPr>
        <w:spacing w:line="480" w:lineRule="auto"/>
        <w:rPr>
          <w:rFonts w:hint="eastAsia" w:ascii="宋体" w:hAnsi="宋体" w:eastAsia="宋体"/>
          <w:sz w:val="24"/>
          <w:szCs w:val="24"/>
        </w:rPr>
      </w:pPr>
      <w:r>
        <w:rPr>
          <w:rFonts w:hint="eastAsia" w:ascii="宋体" w:hAnsi="宋体" w:eastAsia="宋体"/>
          <w:sz w:val="24"/>
          <w:szCs w:val="24"/>
        </w:rPr>
        <w:t>（1）定期检查网络硬件设备，包括电源，主板，内存硬盘等，确保其正常工作。</w:t>
      </w:r>
    </w:p>
    <w:p w14:paraId="4C2EC850">
      <w:pPr>
        <w:spacing w:line="480" w:lineRule="auto"/>
        <w:rPr>
          <w:rFonts w:hint="eastAsia" w:ascii="宋体" w:hAnsi="宋体" w:eastAsia="宋体"/>
          <w:sz w:val="24"/>
          <w:szCs w:val="24"/>
        </w:rPr>
      </w:pPr>
      <w:r>
        <w:rPr>
          <w:rFonts w:hint="eastAsia" w:ascii="宋体" w:hAnsi="宋体" w:eastAsia="宋体"/>
          <w:sz w:val="24"/>
          <w:szCs w:val="24"/>
        </w:rPr>
        <w:t>（2）清洁计算机内部和外部的灰尘和污垢，保持设备通风良好，防止散热问题。</w:t>
      </w:r>
    </w:p>
    <w:p w14:paraId="39C77563">
      <w:pPr>
        <w:spacing w:line="480" w:lineRule="auto"/>
        <w:rPr>
          <w:rFonts w:hint="eastAsia" w:ascii="宋体" w:hAnsi="宋体" w:eastAsia="宋体"/>
          <w:sz w:val="24"/>
          <w:szCs w:val="24"/>
        </w:rPr>
      </w:pPr>
      <w:r>
        <w:rPr>
          <w:rFonts w:hint="eastAsia" w:ascii="宋体" w:hAnsi="宋体" w:eastAsia="宋体"/>
          <w:sz w:val="24"/>
          <w:szCs w:val="24"/>
        </w:rPr>
        <w:t>（3）定期维护网络设备内部零部件，如风扇，散热片等防止因老化引起的故障。</w:t>
      </w:r>
    </w:p>
    <w:p w14:paraId="365BE2BD">
      <w:pPr>
        <w:spacing w:line="480" w:lineRule="auto"/>
        <w:rPr>
          <w:rFonts w:hint="eastAsia" w:ascii="宋体" w:hAnsi="宋体" w:eastAsia="宋体"/>
          <w:sz w:val="24"/>
          <w:szCs w:val="24"/>
        </w:rPr>
      </w:pPr>
      <w:r>
        <w:rPr>
          <w:rFonts w:hint="eastAsia" w:ascii="宋体" w:hAnsi="宋体" w:eastAsia="宋体"/>
          <w:sz w:val="24"/>
          <w:szCs w:val="24"/>
        </w:rPr>
        <w:t>（4）发现硬件设备机械故障时及时上报，提供备件保障系统正常运行，并对故障设备进行维修。</w:t>
      </w:r>
    </w:p>
    <w:p w14:paraId="78923321">
      <w:pPr>
        <w:spacing w:line="480" w:lineRule="auto"/>
        <w:rPr>
          <w:rFonts w:hint="eastAsia" w:ascii="宋体" w:hAnsi="宋体" w:eastAsia="宋体"/>
          <w:sz w:val="24"/>
          <w:szCs w:val="24"/>
        </w:rPr>
      </w:pPr>
      <w:r>
        <w:rPr>
          <w:rFonts w:hint="eastAsia" w:ascii="宋体" w:hAnsi="宋体" w:eastAsia="宋体"/>
          <w:sz w:val="24"/>
          <w:szCs w:val="24"/>
        </w:rPr>
        <w:t>2.2、硬件状态维护</w:t>
      </w:r>
    </w:p>
    <w:p w14:paraId="1BC0645D">
      <w:pPr>
        <w:spacing w:line="480" w:lineRule="auto"/>
        <w:rPr>
          <w:rFonts w:hint="eastAsia" w:ascii="宋体" w:hAnsi="宋体" w:eastAsia="宋体"/>
          <w:sz w:val="24"/>
          <w:szCs w:val="24"/>
        </w:rPr>
      </w:pPr>
      <w:r>
        <w:rPr>
          <w:rFonts w:hint="eastAsia" w:ascii="宋体" w:hAnsi="宋体" w:eastAsia="宋体"/>
          <w:sz w:val="24"/>
          <w:szCs w:val="24"/>
        </w:rPr>
        <w:t>（1）CPU 利用率:长时间高负载可能会导致交换机性能下降或崩溃，因此需要实时监控CPU利用率。发现CPU 出现超载情况时，要采取相应的方式为CPU减压，避免CPU长时间超负。</w:t>
      </w:r>
    </w:p>
    <w:p w14:paraId="3ED70280">
      <w:pPr>
        <w:spacing w:line="480" w:lineRule="auto"/>
        <w:rPr>
          <w:rFonts w:hint="eastAsia" w:ascii="宋体" w:hAnsi="宋体" w:eastAsia="宋体"/>
          <w:sz w:val="24"/>
          <w:szCs w:val="24"/>
        </w:rPr>
      </w:pPr>
      <w:r>
        <w:rPr>
          <w:rFonts w:hint="eastAsia" w:ascii="宋体" w:hAnsi="宋体" w:eastAsia="宋体"/>
          <w:sz w:val="24"/>
          <w:szCs w:val="24"/>
        </w:rPr>
        <w:t>（2）内存使用率:交换机的内存使用率也是一个重要的监控指标。监控并获取交换机的内存使用率，设置报警阀值。</w:t>
      </w:r>
    </w:p>
    <w:p w14:paraId="5987C39D">
      <w:pPr>
        <w:spacing w:line="480" w:lineRule="auto"/>
        <w:rPr>
          <w:rFonts w:hint="eastAsia" w:ascii="宋体" w:hAnsi="宋体" w:eastAsia="宋体"/>
          <w:sz w:val="24"/>
          <w:szCs w:val="24"/>
        </w:rPr>
      </w:pPr>
      <w:r>
        <w:rPr>
          <w:rFonts w:hint="eastAsia" w:ascii="宋体" w:hAnsi="宋体" w:eastAsia="宋体"/>
          <w:sz w:val="24"/>
          <w:szCs w:val="24"/>
        </w:rPr>
        <w:t>（3）端口状态:监控交换机各个端口的状态，包括连接状态、带宽利用率等。通过监控工具可以实时了解端口的使用情况，并发现异常情况。</w:t>
      </w:r>
    </w:p>
    <w:p w14:paraId="607C6652">
      <w:pPr>
        <w:spacing w:line="480" w:lineRule="auto"/>
        <w:rPr>
          <w:rFonts w:hint="eastAsia" w:ascii="宋体" w:hAnsi="宋体" w:eastAsia="宋体"/>
          <w:sz w:val="24"/>
          <w:szCs w:val="24"/>
        </w:rPr>
      </w:pPr>
      <w:r>
        <w:rPr>
          <w:rFonts w:hint="eastAsia" w:ascii="宋体" w:hAnsi="宋体" w:eastAsia="宋体"/>
          <w:sz w:val="24"/>
          <w:szCs w:val="24"/>
        </w:rPr>
        <w:t>（4）资源监控：利用监控工具，在核心交换机上部署监控代理，并设置相应的监控项和报警规则。</w:t>
      </w:r>
    </w:p>
    <w:p w14:paraId="1F6E52C0">
      <w:pPr>
        <w:spacing w:line="480" w:lineRule="auto"/>
        <w:rPr>
          <w:rFonts w:hint="eastAsia" w:ascii="宋体" w:hAnsi="宋体" w:eastAsia="宋体"/>
          <w:sz w:val="24"/>
          <w:szCs w:val="24"/>
        </w:rPr>
      </w:pPr>
      <w:r>
        <w:rPr>
          <w:rFonts w:hint="eastAsia" w:ascii="宋体" w:hAnsi="宋体" w:eastAsia="宋体"/>
          <w:sz w:val="24"/>
          <w:szCs w:val="24"/>
        </w:rPr>
        <w:t>2.3、软件维护</w:t>
      </w:r>
    </w:p>
    <w:p w14:paraId="666945FF">
      <w:pPr>
        <w:spacing w:line="480" w:lineRule="auto"/>
        <w:rPr>
          <w:rFonts w:hint="eastAsia" w:ascii="宋体" w:hAnsi="宋体" w:eastAsia="宋体"/>
          <w:sz w:val="24"/>
          <w:szCs w:val="24"/>
        </w:rPr>
      </w:pPr>
      <w:r>
        <w:rPr>
          <w:rFonts w:hint="eastAsia" w:ascii="宋体" w:hAnsi="宋体" w:eastAsia="宋体"/>
          <w:sz w:val="24"/>
          <w:szCs w:val="24"/>
        </w:rPr>
        <w:t>（1）清理无用的临时文件和垃圾文件，优化网络设备性能。</w:t>
      </w:r>
    </w:p>
    <w:p w14:paraId="6FAF34F4">
      <w:pPr>
        <w:spacing w:line="480" w:lineRule="auto"/>
        <w:rPr>
          <w:rFonts w:hint="eastAsia" w:ascii="宋体" w:hAnsi="宋体" w:eastAsia="宋体"/>
          <w:sz w:val="24"/>
          <w:szCs w:val="24"/>
        </w:rPr>
      </w:pPr>
      <w:r>
        <w:rPr>
          <w:rFonts w:hint="eastAsia" w:ascii="宋体" w:hAnsi="宋体" w:eastAsia="宋体"/>
          <w:sz w:val="24"/>
          <w:szCs w:val="24"/>
        </w:rPr>
        <w:t>（2）更新操作系统和软件补丁，修复安全漏洞，提供最新的功能和特性。</w:t>
      </w:r>
    </w:p>
    <w:p w14:paraId="2F8F755E">
      <w:pPr>
        <w:spacing w:line="480" w:lineRule="auto"/>
        <w:rPr>
          <w:rFonts w:hint="eastAsia" w:ascii="宋体" w:hAnsi="宋体" w:eastAsia="宋体"/>
          <w:sz w:val="24"/>
          <w:szCs w:val="24"/>
        </w:rPr>
      </w:pPr>
      <w:r>
        <w:rPr>
          <w:rFonts w:hint="eastAsia" w:ascii="宋体" w:hAnsi="宋体" w:eastAsia="宋体"/>
          <w:sz w:val="24"/>
          <w:szCs w:val="24"/>
        </w:rPr>
        <w:t>（3）定期扫描网络设备病毒和恶意软件，确保系统的安全。</w:t>
      </w:r>
    </w:p>
    <w:p w14:paraId="3B3D8F5D">
      <w:pPr>
        <w:spacing w:line="480" w:lineRule="auto"/>
        <w:rPr>
          <w:rFonts w:hint="eastAsia" w:ascii="宋体" w:hAnsi="宋体" w:eastAsia="宋体"/>
          <w:sz w:val="24"/>
          <w:szCs w:val="24"/>
        </w:rPr>
      </w:pPr>
      <w:r>
        <w:rPr>
          <w:rFonts w:hint="eastAsia" w:ascii="宋体" w:hAnsi="宋体" w:eastAsia="宋体"/>
          <w:sz w:val="24"/>
          <w:szCs w:val="24"/>
        </w:rPr>
        <w:t>（4）配置电脑网络设置，确保网络的稳定和安全。</w:t>
      </w:r>
    </w:p>
    <w:p w14:paraId="38EE4905">
      <w:pPr>
        <w:spacing w:line="480" w:lineRule="auto"/>
        <w:rPr>
          <w:rFonts w:hint="eastAsia" w:ascii="宋体" w:hAnsi="宋体" w:eastAsia="宋体"/>
          <w:sz w:val="24"/>
          <w:szCs w:val="24"/>
        </w:rPr>
      </w:pPr>
      <w:r>
        <w:rPr>
          <w:rFonts w:hint="eastAsia" w:ascii="宋体" w:hAnsi="宋体" w:eastAsia="宋体"/>
          <w:sz w:val="24"/>
          <w:szCs w:val="24"/>
        </w:rPr>
        <w:t>2.4、应急响应机制</w:t>
      </w:r>
    </w:p>
    <w:p w14:paraId="09DA23EE">
      <w:pPr>
        <w:spacing w:line="480" w:lineRule="auto"/>
        <w:rPr>
          <w:rFonts w:hint="eastAsia" w:ascii="宋体" w:hAnsi="宋体" w:eastAsia="宋体"/>
          <w:sz w:val="24"/>
          <w:szCs w:val="24"/>
        </w:rPr>
      </w:pPr>
      <w:r>
        <w:rPr>
          <w:rFonts w:hint="eastAsia" w:ascii="宋体" w:hAnsi="宋体" w:eastAsia="宋体"/>
          <w:sz w:val="24"/>
          <w:szCs w:val="24"/>
        </w:rPr>
        <w:t>（</w:t>
      </w:r>
      <w:r>
        <w:rPr>
          <w:rFonts w:hint="eastAsia"/>
          <w:sz w:val="24"/>
          <w:szCs w:val="24"/>
          <w:lang w:val="en-US" w:eastAsia="zh-CN"/>
        </w:rPr>
        <w:t>1</w:t>
      </w:r>
      <w:r>
        <w:rPr>
          <w:rFonts w:hint="eastAsia" w:ascii="宋体" w:hAnsi="宋体" w:eastAsia="宋体"/>
          <w:sz w:val="24"/>
          <w:szCs w:val="24"/>
        </w:rPr>
        <w:t>）若出现故障，乙提供24小时*7天的及时响应服务，一般故障立即解决，重大故障4小时解决。如果在4小时内不能修复，将用相同规格型号或更好的设备和元器件替换。</w:t>
      </w:r>
    </w:p>
    <w:p w14:paraId="009B60DE">
      <w:pPr>
        <w:spacing w:line="480" w:lineRule="auto"/>
        <w:rPr>
          <w:rFonts w:hint="eastAsia" w:ascii="宋体" w:hAnsi="宋体" w:eastAsia="宋体"/>
          <w:sz w:val="24"/>
          <w:szCs w:val="24"/>
        </w:rPr>
      </w:pPr>
      <w:r>
        <w:rPr>
          <w:rFonts w:hint="eastAsia" w:ascii="宋体" w:hAnsi="宋体" w:eastAsia="宋体"/>
          <w:sz w:val="24"/>
          <w:szCs w:val="24"/>
        </w:rPr>
        <w:t>（</w:t>
      </w:r>
      <w:r>
        <w:rPr>
          <w:rFonts w:hint="eastAsia"/>
          <w:sz w:val="24"/>
          <w:szCs w:val="24"/>
          <w:lang w:val="en-US" w:eastAsia="zh-CN"/>
        </w:rPr>
        <w:t>2</w:t>
      </w:r>
      <w:r>
        <w:rPr>
          <w:rFonts w:hint="eastAsia" w:ascii="宋体" w:hAnsi="宋体" w:eastAsia="宋体"/>
          <w:sz w:val="24"/>
          <w:szCs w:val="24"/>
        </w:rPr>
        <w:t>）详细查找问题原因，排除其它设备类似情况。</w:t>
      </w:r>
    </w:p>
    <w:p w14:paraId="19378C36">
      <w:pPr>
        <w:spacing w:line="480" w:lineRule="auto"/>
        <w:rPr>
          <w:rFonts w:hint="eastAsia" w:ascii="宋体" w:hAnsi="宋体" w:eastAsia="宋体"/>
          <w:sz w:val="24"/>
          <w:szCs w:val="24"/>
        </w:rPr>
      </w:pPr>
      <w:r>
        <w:rPr>
          <w:rFonts w:hint="eastAsia" w:ascii="宋体" w:hAnsi="宋体" w:eastAsia="宋体"/>
          <w:sz w:val="24"/>
          <w:szCs w:val="24"/>
        </w:rPr>
        <w:t>2.5、维修单位应提供符合标准的服务管理体系：包括明确的岗位设置，健全的维修保养和维修管理制度，详实的维护保养和维修记录等。</w:t>
      </w:r>
    </w:p>
    <w:p w14:paraId="1DE6BFF2">
      <w:pPr>
        <w:spacing w:line="480" w:lineRule="auto"/>
        <w:rPr>
          <w:rFonts w:hint="eastAsia" w:ascii="宋体" w:hAnsi="宋体" w:eastAsia="宋体"/>
          <w:sz w:val="24"/>
          <w:szCs w:val="24"/>
        </w:rPr>
      </w:pPr>
      <w:r>
        <w:rPr>
          <w:rFonts w:hint="eastAsia" w:ascii="宋体" w:hAnsi="宋体" w:eastAsia="宋体"/>
          <w:sz w:val="24"/>
          <w:szCs w:val="24"/>
        </w:rPr>
        <w:t>2.6、维保人员配备要求：</w:t>
      </w:r>
    </w:p>
    <w:p w14:paraId="385E68B4">
      <w:pPr>
        <w:spacing w:line="480" w:lineRule="auto"/>
        <w:rPr>
          <w:rFonts w:hint="eastAsia" w:ascii="宋体" w:hAnsi="宋体" w:eastAsia="宋体"/>
          <w:sz w:val="24"/>
          <w:szCs w:val="24"/>
        </w:rPr>
      </w:pPr>
      <w:r>
        <w:rPr>
          <w:rFonts w:hint="eastAsia" w:ascii="宋体" w:hAnsi="宋体" w:eastAsia="宋体"/>
          <w:sz w:val="24"/>
          <w:szCs w:val="24"/>
        </w:rPr>
        <w:t>（1）项目经理必须常现场，未经甲方许可不得擅自更换。每周在医院的工作时间不得少于</w:t>
      </w:r>
      <w:r>
        <w:rPr>
          <w:rFonts w:hint="eastAsia"/>
          <w:sz w:val="24"/>
          <w:szCs w:val="24"/>
          <w:lang w:val="en-US" w:eastAsia="zh-CN"/>
        </w:rPr>
        <w:t>5</w:t>
      </w:r>
      <w:r>
        <w:rPr>
          <w:rFonts w:hint="eastAsia" w:ascii="宋体" w:hAnsi="宋体" w:eastAsia="宋体"/>
          <w:sz w:val="24"/>
          <w:szCs w:val="24"/>
        </w:rPr>
        <w:t>天，且不得随意迟到、早退、旷工。驻地项目经理如因特殊情况离开，应提前告知网络中心管理人员并取得同意，并由公司根据实际情况对人员进行适当的临时调配，以满足医院管理工作的需要。</w:t>
      </w:r>
    </w:p>
    <w:p w14:paraId="2152812A">
      <w:pPr>
        <w:spacing w:line="480" w:lineRule="auto"/>
        <w:rPr>
          <w:rFonts w:hint="eastAsia" w:ascii="宋体" w:hAnsi="宋体" w:eastAsia="宋体"/>
          <w:sz w:val="24"/>
          <w:szCs w:val="24"/>
        </w:rPr>
      </w:pPr>
      <w:r>
        <w:rPr>
          <w:rFonts w:hint="eastAsia" w:ascii="宋体" w:hAnsi="宋体" w:eastAsia="宋体"/>
          <w:sz w:val="24"/>
          <w:szCs w:val="24"/>
        </w:rPr>
        <w:t>（2）现场维保人员配置同时应满足，各阶段、各时期日常维保工作需要。</w:t>
      </w:r>
    </w:p>
    <w:p w14:paraId="0F01585C">
      <w:pPr>
        <w:spacing w:line="480" w:lineRule="auto"/>
        <w:rPr>
          <w:rFonts w:hint="eastAsia" w:ascii="宋体" w:hAnsi="宋体" w:eastAsia="宋体"/>
          <w:sz w:val="24"/>
          <w:szCs w:val="24"/>
        </w:rPr>
      </w:pPr>
    </w:p>
    <w:p w14:paraId="4E8D40A0">
      <w:pPr>
        <w:spacing w:line="480" w:lineRule="auto"/>
        <w:rPr>
          <w:rFonts w:hint="eastAsia" w:ascii="宋体" w:hAnsi="宋体" w:eastAsia="宋体"/>
          <w:sz w:val="24"/>
          <w:szCs w:val="24"/>
        </w:rPr>
      </w:pPr>
    </w:p>
    <w:p w14:paraId="24A135AE">
      <w:pPr>
        <w:spacing w:line="480" w:lineRule="auto"/>
        <w:rPr>
          <w:rFonts w:hint="eastAsia" w:ascii="宋体" w:hAnsi="宋体" w:eastAsia="宋体"/>
          <w:sz w:val="24"/>
          <w:szCs w:val="24"/>
        </w:rPr>
      </w:pPr>
    </w:p>
    <w:p w14:paraId="4E3E1389">
      <w:pPr>
        <w:snapToGrid w:val="0"/>
        <w:spacing w:line="480" w:lineRule="exact"/>
        <w:outlineLvl w:val="1"/>
        <w:rPr>
          <w:rFonts w:hint="eastAsia" w:ascii="宋体" w:hAnsi="宋体" w:eastAsia="宋体"/>
          <w:b/>
          <w:sz w:val="24"/>
          <w:szCs w:val="24"/>
        </w:rPr>
      </w:pPr>
      <w:bookmarkStart w:id="2" w:name="_Toc170733417"/>
      <w:r>
        <w:rPr>
          <w:rFonts w:hint="eastAsia" w:cs="Arial"/>
          <w:b/>
          <w:sz w:val="24"/>
          <w:lang w:val="en-US" w:eastAsia="zh-CN"/>
        </w:rPr>
        <w:t>三</w:t>
      </w:r>
      <w:r>
        <w:rPr>
          <w:rFonts w:hint="eastAsia" w:ascii="宋体" w:hAnsi="宋体" w:eastAsia="宋体" w:cs="Arial"/>
          <w:b/>
          <w:sz w:val="24"/>
        </w:rPr>
        <w:t>、</w:t>
      </w:r>
      <w:r>
        <w:rPr>
          <w:rFonts w:hint="eastAsia" w:ascii="宋体" w:hAnsi="宋体" w:eastAsia="宋体"/>
          <w:b/>
          <w:sz w:val="24"/>
          <w:szCs w:val="24"/>
        </w:rPr>
        <w:t>备品备件清单</w:t>
      </w:r>
      <w:bookmarkEnd w:id="2"/>
    </w:p>
    <w:tbl>
      <w:tblPr>
        <w:tblStyle w:val="8"/>
        <w:tblW w:w="9923"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127"/>
        <w:gridCol w:w="770"/>
        <w:gridCol w:w="808"/>
        <w:gridCol w:w="4375"/>
        <w:gridCol w:w="850"/>
      </w:tblGrid>
      <w:tr w14:paraId="7969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AF078E2">
            <w:pPr>
              <w:spacing w:line="480" w:lineRule="auto"/>
              <w:rPr>
                <w:rFonts w:hint="eastAsia" w:ascii="宋体" w:hAnsi="宋体" w:eastAsia="宋体"/>
                <w:szCs w:val="21"/>
              </w:rPr>
            </w:pPr>
            <w:r>
              <w:rPr>
                <w:rFonts w:hint="eastAsia" w:ascii="宋体" w:hAnsi="宋体" w:eastAsia="宋体"/>
                <w:szCs w:val="21"/>
              </w:rPr>
              <w:t>序号</w:t>
            </w:r>
          </w:p>
        </w:tc>
        <w:tc>
          <w:tcPr>
            <w:tcW w:w="2127" w:type="dxa"/>
          </w:tcPr>
          <w:p w14:paraId="265A6B5E">
            <w:pPr>
              <w:spacing w:line="480" w:lineRule="auto"/>
              <w:rPr>
                <w:rFonts w:hint="eastAsia" w:ascii="宋体" w:hAnsi="宋体" w:eastAsia="宋体"/>
                <w:szCs w:val="21"/>
              </w:rPr>
            </w:pPr>
            <w:r>
              <w:rPr>
                <w:rFonts w:hint="eastAsia" w:ascii="宋体" w:hAnsi="宋体" w:eastAsia="宋体"/>
                <w:szCs w:val="21"/>
              </w:rPr>
              <w:t>设备名称</w:t>
            </w:r>
          </w:p>
        </w:tc>
        <w:tc>
          <w:tcPr>
            <w:tcW w:w="770" w:type="dxa"/>
          </w:tcPr>
          <w:p w14:paraId="416AD8CF">
            <w:pPr>
              <w:spacing w:line="480" w:lineRule="auto"/>
              <w:rPr>
                <w:rFonts w:hint="eastAsia" w:ascii="宋体" w:hAnsi="宋体" w:eastAsia="宋体"/>
                <w:szCs w:val="21"/>
              </w:rPr>
            </w:pPr>
            <w:r>
              <w:rPr>
                <w:rFonts w:hint="eastAsia" w:ascii="宋体" w:hAnsi="宋体" w:eastAsia="宋体"/>
                <w:szCs w:val="21"/>
              </w:rPr>
              <w:t>数量</w:t>
            </w:r>
          </w:p>
        </w:tc>
        <w:tc>
          <w:tcPr>
            <w:tcW w:w="808" w:type="dxa"/>
          </w:tcPr>
          <w:p w14:paraId="75D5B2F6">
            <w:pPr>
              <w:spacing w:line="480" w:lineRule="auto"/>
              <w:rPr>
                <w:rFonts w:hint="eastAsia" w:ascii="宋体" w:hAnsi="宋体" w:eastAsia="宋体"/>
                <w:szCs w:val="21"/>
              </w:rPr>
            </w:pPr>
            <w:r>
              <w:rPr>
                <w:rFonts w:hint="eastAsia" w:ascii="宋体" w:hAnsi="宋体" w:eastAsia="宋体"/>
                <w:szCs w:val="21"/>
              </w:rPr>
              <w:t>单位</w:t>
            </w:r>
          </w:p>
        </w:tc>
        <w:tc>
          <w:tcPr>
            <w:tcW w:w="4375" w:type="dxa"/>
          </w:tcPr>
          <w:p w14:paraId="223F81F4">
            <w:pPr>
              <w:spacing w:line="480" w:lineRule="auto"/>
              <w:rPr>
                <w:rFonts w:hint="eastAsia" w:ascii="宋体" w:hAnsi="宋体" w:eastAsia="宋体"/>
                <w:szCs w:val="21"/>
              </w:rPr>
            </w:pPr>
            <w:r>
              <w:rPr>
                <w:rFonts w:hint="eastAsia" w:ascii="宋体" w:hAnsi="宋体" w:eastAsia="宋体"/>
                <w:szCs w:val="21"/>
              </w:rPr>
              <w:t>需求</w:t>
            </w:r>
          </w:p>
        </w:tc>
        <w:tc>
          <w:tcPr>
            <w:tcW w:w="850" w:type="dxa"/>
          </w:tcPr>
          <w:p w14:paraId="344E2524">
            <w:pPr>
              <w:spacing w:line="480" w:lineRule="auto"/>
              <w:rPr>
                <w:rFonts w:hint="eastAsia" w:ascii="宋体" w:hAnsi="宋体" w:eastAsia="宋体"/>
                <w:szCs w:val="21"/>
              </w:rPr>
            </w:pPr>
            <w:r>
              <w:rPr>
                <w:rFonts w:hint="eastAsia" w:ascii="宋体" w:hAnsi="宋体" w:eastAsia="宋体"/>
                <w:szCs w:val="21"/>
              </w:rPr>
              <w:t>备注</w:t>
            </w:r>
          </w:p>
        </w:tc>
      </w:tr>
      <w:tr w14:paraId="608C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219C2B5">
            <w:pPr>
              <w:spacing w:line="480" w:lineRule="auto"/>
              <w:jc w:val="center"/>
              <w:rPr>
                <w:rFonts w:hint="eastAsia" w:ascii="宋体" w:hAnsi="宋体" w:eastAsia="宋体"/>
                <w:szCs w:val="21"/>
              </w:rPr>
            </w:pPr>
            <w:r>
              <w:rPr>
                <w:rFonts w:hint="eastAsia" w:ascii="宋体" w:hAnsi="宋体" w:eastAsia="宋体"/>
                <w:szCs w:val="21"/>
              </w:rPr>
              <w:t>1</w:t>
            </w:r>
          </w:p>
        </w:tc>
        <w:tc>
          <w:tcPr>
            <w:tcW w:w="2127" w:type="dxa"/>
          </w:tcPr>
          <w:p w14:paraId="414F7265">
            <w:pPr>
              <w:spacing w:line="480" w:lineRule="auto"/>
              <w:rPr>
                <w:rFonts w:hint="eastAsia" w:ascii="宋体" w:hAnsi="宋体" w:eastAsia="宋体"/>
                <w:szCs w:val="21"/>
              </w:rPr>
            </w:pPr>
            <w:r>
              <w:rPr>
                <w:rFonts w:hint="eastAsia" w:ascii="宋体" w:hAnsi="宋体" w:eastAsia="宋体"/>
                <w:szCs w:val="21"/>
              </w:rPr>
              <w:t>汇聚交换机</w:t>
            </w:r>
          </w:p>
        </w:tc>
        <w:tc>
          <w:tcPr>
            <w:tcW w:w="770" w:type="dxa"/>
          </w:tcPr>
          <w:p w14:paraId="61F87D60">
            <w:pPr>
              <w:spacing w:line="480" w:lineRule="auto"/>
              <w:jc w:val="center"/>
              <w:rPr>
                <w:rFonts w:hint="eastAsia" w:ascii="宋体" w:hAnsi="宋体" w:eastAsia="宋体"/>
                <w:szCs w:val="21"/>
              </w:rPr>
            </w:pPr>
            <w:r>
              <w:rPr>
                <w:rFonts w:hint="eastAsia" w:ascii="宋体" w:hAnsi="宋体" w:eastAsia="宋体"/>
                <w:szCs w:val="21"/>
              </w:rPr>
              <w:t>2</w:t>
            </w:r>
          </w:p>
        </w:tc>
        <w:tc>
          <w:tcPr>
            <w:tcW w:w="808" w:type="dxa"/>
          </w:tcPr>
          <w:p w14:paraId="1FE461F6">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178EE8F8">
            <w:pPr>
              <w:spacing w:line="480" w:lineRule="auto"/>
              <w:rPr>
                <w:rFonts w:hint="eastAsia" w:ascii="宋体" w:hAnsi="宋体" w:eastAsia="宋体"/>
                <w:szCs w:val="21"/>
              </w:rPr>
            </w:pPr>
            <w:r>
              <w:rPr>
                <w:rFonts w:hint="eastAsia" w:ascii="宋体" w:hAnsi="宋体" w:eastAsia="宋体"/>
                <w:szCs w:val="21"/>
              </w:rPr>
              <w:t>满足医院网络需求，与核心交换机同品牌</w:t>
            </w:r>
          </w:p>
        </w:tc>
        <w:tc>
          <w:tcPr>
            <w:tcW w:w="850" w:type="dxa"/>
          </w:tcPr>
          <w:p w14:paraId="04713362">
            <w:pPr>
              <w:spacing w:line="480" w:lineRule="auto"/>
              <w:rPr>
                <w:rFonts w:hint="eastAsia" w:ascii="宋体" w:hAnsi="宋体" w:eastAsia="宋体"/>
                <w:szCs w:val="21"/>
              </w:rPr>
            </w:pPr>
          </w:p>
        </w:tc>
      </w:tr>
      <w:tr w14:paraId="56FE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491AEFE2">
            <w:pPr>
              <w:spacing w:line="480" w:lineRule="auto"/>
              <w:jc w:val="center"/>
              <w:rPr>
                <w:rFonts w:hint="eastAsia" w:ascii="宋体" w:hAnsi="宋体" w:eastAsia="宋体"/>
                <w:szCs w:val="21"/>
              </w:rPr>
            </w:pPr>
            <w:r>
              <w:rPr>
                <w:rFonts w:hint="eastAsia" w:ascii="宋体" w:hAnsi="宋体" w:eastAsia="宋体"/>
                <w:szCs w:val="21"/>
              </w:rPr>
              <w:t>2</w:t>
            </w:r>
          </w:p>
        </w:tc>
        <w:tc>
          <w:tcPr>
            <w:tcW w:w="2127" w:type="dxa"/>
          </w:tcPr>
          <w:p w14:paraId="29719E93">
            <w:pPr>
              <w:spacing w:line="480" w:lineRule="auto"/>
              <w:rPr>
                <w:rFonts w:hint="eastAsia" w:ascii="宋体" w:hAnsi="宋体" w:eastAsia="宋体"/>
                <w:szCs w:val="21"/>
              </w:rPr>
            </w:pPr>
            <w:r>
              <w:rPr>
                <w:rFonts w:hint="eastAsia" w:ascii="宋体" w:hAnsi="宋体" w:eastAsia="宋体"/>
                <w:szCs w:val="21"/>
              </w:rPr>
              <w:t>接入交换机</w:t>
            </w:r>
          </w:p>
        </w:tc>
        <w:tc>
          <w:tcPr>
            <w:tcW w:w="770" w:type="dxa"/>
          </w:tcPr>
          <w:p w14:paraId="06DD2F58">
            <w:pPr>
              <w:spacing w:line="480" w:lineRule="auto"/>
              <w:jc w:val="center"/>
              <w:rPr>
                <w:rFonts w:hint="eastAsia" w:ascii="宋体" w:hAnsi="宋体" w:eastAsia="宋体"/>
                <w:szCs w:val="21"/>
              </w:rPr>
            </w:pPr>
            <w:r>
              <w:rPr>
                <w:rFonts w:hint="eastAsia" w:ascii="宋体" w:hAnsi="宋体" w:eastAsia="宋体"/>
                <w:szCs w:val="21"/>
              </w:rPr>
              <w:t>6</w:t>
            </w:r>
          </w:p>
        </w:tc>
        <w:tc>
          <w:tcPr>
            <w:tcW w:w="808" w:type="dxa"/>
          </w:tcPr>
          <w:p w14:paraId="6E6DF073">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0AAE4F70">
            <w:pPr>
              <w:spacing w:line="480" w:lineRule="auto"/>
              <w:rPr>
                <w:rFonts w:hint="eastAsia" w:ascii="宋体" w:hAnsi="宋体" w:eastAsia="宋体"/>
                <w:szCs w:val="21"/>
              </w:rPr>
            </w:pPr>
            <w:r>
              <w:rPr>
                <w:rFonts w:hint="eastAsia" w:ascii="宋体" w:hAnsi="宋体" w:eastAsia="宋体"/>
                <w:szCs w:val="21"/>
              </w:rPr>
              <w:t>满足医院网络需求，与核心交换机同品牌</w:t>
            </w:r>
          </w:p>
        </w:tc>
        <w:tc>
          <w:tcPr>
            <w:tcW w:w="850" w:type="dxa"/>
          </w:tcPr>
          <w:p w14:paraId="5C2A1F47">
            <w:pPr>
              <w:spacing w:line="480" w:lineRule="auto"/>
              <w:rPr>
                <w:rFonts w:hint="eastAsia" w:ascii="宋体" w:hAnsi="宋体" w:eastAsia="宋体"/>
                <w:szCs w:val="21"/>
              </w:rPr>
            </w:pPr>
          </w:p>
        </w:tc>
      </w:tr>
      <w:tr w14:paraId="0ADB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4B0C70A5">
            <w:pPr>
              <w:spacing w:line="480" w:lineRule="auto"/>
              <w:jc w:val="center"/>
              <w:rPr>
                <w:rFonts w:hint="eastAsia" w:ascii="宋体" w:hAnsi="宋体" w:eastAsia="宋体"/>
                <w:szCs w:val="21"/>
              </w:rPr>
            </w:pPr>
            <w:r>
              <w:rPr>
                <w:rFonts w:hint="eastAsia" w:ascii="宋体" w:hAnsi="宋体" w:eastAsia="宋体"/>
                <w:szCs w:val="21"/>
              </w:rPr>
              <w:t>3</w:t>
            </w:r>
          </w:p>
        </w:tc>
        <w:tc>
          <w:tcPr>
            <w:tcW w:w="2127" w:type="dxa"/>
          </w:tcPr>
          <w:p w14:paraId="374A4129">
            <w:pPr>
              <w:spacing w:line="480" w:lineRule="auto"/>
              <w:rPr>
                <w:rFonts w:hint="eastAsia" w:ascii="宋体" w:hAnsi="宋体" w:eastAsia="宋体"/>
                <w:szCs w:val="21"/>
              </w:rPr>
            </w:pPr>
            <w:r>
              <w:rPr>
                <w:rFonts w:hint="eastAsia" w:ascii="宋体" w:hAnsi="宋体" w:eastAsia="宋体"/>
                <w:szCs w:val="21"/>
              </w:rPr>
              <w:t>无线AP</w:t>
            </w:r>
          </w:p>
        </w:tc>
        <w:tc>
          <w:tcPr>
            <w:tcW w:w="770" w:type="dxa"/>
          </w:tcPr>
          <w:p w14:paraId="36B285DB">
            <w:pPr>
              <w:spacing w:line="480" w:lineRule="auto"/>
              <w:jc w:val="center"/>
              <w:rPr>
                <w:rFonts w:hint="eastAsia" w:ascii="宋体" w:hAnsi="宋体" w:eastAsia="宋体"/>
                <w:szCs w:val="21"/>
              </w:rPr>
            </w:pPr>
            <w:r>
              <w:rPr>
                <w:rFonts w:hint="eastAsia" w:ascii="宋体" w:hAnsi="宋体" w:eastAsia="宋体"/>
                <w:szCs w:val="21"/>
              </w:rPr>
              <w:t>10</w:t>
            </w:r>
          </w:p>
        </w:tc>
        <w:tc>
          <w:tcPr>
            <w:tcW w:w="808" w:type="dxa"/>
          </w:tcPr>
          <w:p w14:paraId="79C5F2BB">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39FDD769">
            <w:pPr>
              <w:spacing w:line="480" w:lineRule="auto"/>
              <w:rPr>
                <w:rFonts w:hint="eastAsia" w:ascii="宋体" w:hAnsi="宋体" w:eastAsia="宋体"/>
                <w:szCs w:val="21"/>
              </w:rPr>
            </w:pPr>
            <w:r>
              <w:rPr>
                <w:rFonts w:hint="eastAsia" w:ascii="宋体" w:hAnsi="宋体" w:eastAsia="宋体"/>
                <w:szCs w:val="21"/>
              </w:rPr>
              <w:t>满足医院网络需求</w:t>
            </w:r>
          </w:p>
        </w:tc>
        <w:tc>
          <w:tcPr>
            <w:tcW w:w="850" w:type="dxa"/>
          </w:tcPr>
          <w:p w14:paraId="5A3DAB23">
            <w:pPr>
              <w:spacing w:line="480" w:lineRule="auto"/>
              <w:rPr>
                <w:rFonts w:hint="eastAsia" w:ascii="宋体" w:hAnsi="宋体" w:eastAsia="宋体"/>
                <w:szCs w:val="21"/>
              </w:rPr>
            </w:pPr>
          </w:p>
        </w:tc>
      </w:tr>
      <w:tr w14:paraId="0E7C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B5CC65B">
            <w:pPr>
              <w:spacing w:line="480" w:lineRule="auto"/>
              <w:jc w:val="center"/>
              <w:rPr>
                <w:rFonts w:hint="eastAsia" w:ascii="宋体" w:hAnsi="宋体" w:eastAsia="宋体"/>
                <w:szCs w:val="21"/>
              </w:rPr>
            </w:pPr>
            <w:r>
              <w:rPr>
                <w:rFonts w:hint="eastAsia" w:ascii="宋体" w:hAnsi="宋体" w:eastAsia="宋体"/>
                <w:szCs w:val="21"/>
              </w:rPr>
              <w:t>4</w:t>
            </w:r>
          </w:p>
        </w:tc>
        <w:tc>
          <w:tcPr>
            <w:tcW w:w="2127" w:type="dxa"/>
          </w:tcPr>
          <w:p w14:paraId="713259E3">
            <w:pPr>
              <w:spacing w:line="480" w:lineRule="auto"/>
              <w:rPr>
                <w:rFonts w:hint="eastAsia" w:ascii="宋体" w:hAnsi="宋体" w:eastAsia="宋体"/>
                <w:szCs w:val="21"/>
              </w:rPr>
            </w:pPr>
            <w:r>
              <w:rPr>
                <w:rFonts w:hint="eastAsia" w:ascii="宋体" w:hAnsi="宋体" w:eastAsia="宋体"/>
                <w:szCs w:val="21"/>
              </w:rPr>
              <w:t>千兆单模光模块</w:t>
            </w:r>
          </w:p>
        </w:tc>
        <w:tc>
          <w:tcPr>
            <w:tcW w:w="770" w:type="dxa"/>
          </w:tcPr>
          <w:p w14:paraId="33AF4896">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6680645A">
            <w:pPr>
              <w:spacing w:line="480" w:lineRule="auto"/>
              <w:jc w:val="center"/>
              <w:rPr>
                <w:rFonts w:hint="eastAsia" w:ascii="宋体" w:hAnsi="宋体" w:eastAsia="宋体"/>
                <w:szCs w:val="21"/>
              </w:rPr>
            </w:pPr>
            <w:r>
              <w:rPr>
                <w:rFonts w:hint="eastAsia" w:ascii="宋体" w:hAnsi="宋体" w:eastAsia="宋体"/>
                <w:szCs w:val="21"/>
              </w:rPr>
              <w:t>块</w:t>
            </w:r>
          </w:p>
        </w:tc>
        <w:tc>
          <w:tcPr>
            <w:tcW w:w="4375" w:type="dxa"/>
          </w:tcPr>
          <w:p w14:paraId="6696C3EF">
            <w:pPr>
              <w:spacing w:line="480" w:lineRule="auto"/>
              <w:rPr>
                <w:rFonts w:hint="eastAsia" w:ascii="宋体" w:hAnsi="宋体" w:eastAsia="宋体"/>
                <w:szCs w:val="21"/>
              </w:rPr>
            </w:pPr>
            <w:r>
              <w:rPr>
                <w:rFonts w:hint="eastAsia" w:ascii="宋体" w:hAnsi="宋体" w:eastAsia="宋体"/>
                <w:szCs w:val="21"/>
              </w:rPr>
              <w:t>满足医院网络需求</w:t>
            </w:r>
          </w:p>
        </w:tc>
        <w:tc>
          <w:tcPr>
            <w:tcW w:w="850" w:type="dxa"/>
          </w:tcPr>
          <w:p w14:paraId="40E78F9A">
            <w:pPr>
              <w:spacing w:line="480" w:lineRule="auto"/>
              <w:rPr>
                <w:rFonts w:hint="eastAsia" w:ascii="宋体" w:hAnsi="宋体" w:eastAsia="宋体"/>
                <w:szCs w:val="21"/>
              </w:rPr>
            </w:pPr>
          </w:p>
        </w:tc>
      </w:tr>
      <w:tr w14:paraId="7F5F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44B3B7F">
            <w:pPr>
              <w:spacing w:line="480" w:lineRule="auto"/>
              <w:jc w:val="center"/>
              <w:rPr>
                <w:rFonts w:hint="eastAsia" w:ascii="宋体" w:hAnsi="宋体" w:eastAsia="宋体"/>
                <w:szCs w:val="21"/>
              </w:rPr>
            </w:pPr>
            <w:r>
              <w:rPr>
                <w:rFonts w:hint="eastAsia" w:ascii="宋体" w:hAnsi="宋体" w:eastAsia="宋体"/>
                <w:szCs w:val="21"/>
              </w:rPr>
              <w:t>5</w:t>
            </w:r>
          </w:p>
        </w:tc>
        <w:tc>
          <w:tcPr>
            <w:tcW w:w="2127" w:type="dxa"/>
          </w:tcPr>
          <w:p w14:paraId="353674DE">
            <w:pPr>
              <w:spacing w:line="480" w:lineRule="auto"/>
              <w:rPr>
                <w:rFonts w:hint="eastAsia" w:ascii="宋体" w:hAnsi="宋体" w:eastAsia="宋体"/>
                <w:szCs w:val="21"/>
              </w:rPr>
            </w:pPr>
            <w:r>
              <w:rPr>
                <w:rFonts w:hint="eastAsia" w:ascii="宋体" w:hAnsi="宋体" w:eastAsia="宋体"/>
                <w:szCs w:val="21"/>
              </w:rPr>
              <w:t>万兆单模光模块</w:t>
            </w:r>
          </w:p>
        </w:tc>
        <w:tc>
          <w:tcPr>
            <w:tcW w:w="770" w:type="dxa"/>
          </w:tcPr>
          <w:p w14:paraId="052E3A8D">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5988D4CA">
            <w:pPr>
              <w:spacing w:line="480" w:lineRule="auto"/>
              <w:jc w:val="center"/>
              <w:rPr>
                <w:rFonts w:hint="eastAsia" w:ascii="宋体" w:hAnsi="宋体" w:eastAsia="宋体"/>
                <w:szCs w:val="21"/>
              </w:rPr>
            </w:pPr>
            <w:r>
              <w:rPr>
                <w:rFonts w:hint="eastAsia" w:ascii="宋体" w:hAnsi="宋体" w:eastAsia="宋体"/>
                <w:szCs w:val="21"/>
              </w:rPr>
              <w:t>块</w:t>
            </w:r>
          </w:p>
        </w:tc>
        <w:tc>
          <w:tcPr>
            <w:tcW w:w="4375" w:type="dxa"/>
          </w:tcPr>
          <w:p w14:paraId="7158319B">
            <w:pPr>
              <w:spacing w:line="480" w:lineRule="auto"/>
              <w:rPr>
                <w:rFonts w:hint="eastAsia" w:ascii="宋体" w:hAnsi="宋体" w:eastAsia="宋体"/>
                <w:szCs w:val="21"/>
              </w:rPr>
            </w:pPr>
            <w:r>
              <w:rPr>
                <w:rFonts w:hint="eastAsia" w:ascii="宋体" w:hAnsi="宋体" w:eastAsia="宋体"/>
                <w:szCs w:val="21"/>
              </w:rPr>
              <w:t>满足医院网络需求</w:t>
            </w:r>
          </w:p>
        </w:tc>
        <w:tc>
          <w:tcPr>
            <w:tcW w:w="850" w:type="dxa"/>
          </w:tcPr>
          <w:p w14:paraId="5F73FA8C">
            <w:pPr>
              <w:spacing w:line="480" w:lineRule="auto"/>
              <w:rPr>
                <w:rFonts w:hint="eastAsia" w:ascii="宋体" w:hAnsi="宋体" w:eastAsia="宋体"/>
                <w:szCs w:val="21"/>
              </w:rPr>
            </w:pPr>
          </w:p>
        </w:tc>
      </w:tr>
      <w:tr w14:paraId="3798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B9D51E9">
            <w:pPr>
              <w:spacing w:line="480" w:lineRule="auto"/>
              <w:jc w:val="center"/>
              <w:rPr>
                <w:rFonts w:hint="eastAsia" w:ascii="宋体" w:hAnsi="宋体" w:eastAsia="宋体"/>
                <w:szCs w:val="21"/>
              </w:rPr>
            </w:pPr>
            <w:r>
              <w:rPr>
                <w:rFonts w:hint="eastAsia" w:ascii="宋体" w:hAnsi="宋体" w:eastAsia="宋体"/>
                <w:szCs w:val="21"/>
              </w:rPr>
              <w:t>6</w:t>
            </w:r>
          </w:p>
        </w:tc>
        <w:tc>
          <w:tcPr>
            <w:tcW w:w="2127" w:type="dxa"/>
          </w:tcPr>
          <w:p w14:paraId="4D5C28B7">
            <w:pPr>
              <w:spacing w:line="480" w:lineRule="auto"/>
              <w:rPr>
                <w:rFonts w:hint="eastAsia" w:ascii="宋体" w:hAnsi="宋体" w:eastAsia="宋体"/>
                <w:szCs w:val="21"/>
              </w:rPr>
            </w:pPr>
            <w:r>
              <w:rPr>
                <w:rFonts w:hint="eastAsia" w:ascii="宋体" w:hAnsi="宋体" w:eastAsia="宋体"/>
                <w:szCs w:val="21"/>
              </w:rPr>
              <w:t>半球摄像机</w:t>
            </w:r>
          </w:p>
        </w:tc>
        <w:tc>
          <w:tcPr>
            <w:tcW w:w="770" w:type="dxa"/>
          </w:tcPr>
          <w:p w14:paraId="6392E2D9">
            <w:pPr>
              <w:spacing w:line="480" w:lineRule="auto"/>
              <w:jc w:val="center"/>
              <w:rPr>
                <w:rFonts w:hint="eastAsia" w:ascii="宋体" w:hAnsi="宋体" w:eastAsia="宋体"/>
                <w:szCs w:val="21"/>
              </w:rPr>
            </w:pPr>
            <w:r>
              <w:rPr>
                <w:rFonts w:hint="eastAsia" w:ascii="宋体" w:hAnsi="宋体" w:eastAsia="宋体"/>
                <w:szCs w:val="21"/>
              </w:rPr>
              <w:t>10</w:t>
            </w:r>
          </w:p>
        </w:tc>
        <w:tc>
          <w:tcPr>
            <w:tcW w:w="808" w:type="dxa"/>
          </w:tcPr>
          <w:p w14:paraId="15158E07">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76F66B4C">
            <w:pPr>
              <w:spacing w:line="480" w:lineRule="auto"/>
              <w:rPr>
                <w:rFonts w:hint="eastAsia" w:ascii="宋体" w:hAnsi="宋体" w:eastAsia="宋体"/>
                <w:szCs w:val="21"/>
              </w:rPr>
            </w:pPr>
            <w:r>
              <w:rPr>
                <w:rFonts w:hint="eastAsia" w:ascii="宋体" w:hAnsi="宋体" w:eastAsia="宋体"/>
                <w:szCs w:val="21"/>
              </w:rPr>
              <w:t>满足医院安保需求，与监控平台同品牌</w:t>
            </w:r>
          </w:p>
        </w:tc>
        <w:tc>
          <w:tcPr>
            <w:tcW w:w="850" w:type="dxa"/>
          </w:tcPr>
          <w:p w14:paraId="667F2AC2">
            <w:pPr>
              <w:spacing w:line="480" w:lineRule="auto"/>
              <w:rPr>
                <w:rFonts w:hint="eastAsia" w:ascii="宋体" w:hAnsi="宋体" w:eastAsia="宋体"/>
                <w:szCs w:val="21"/>
              </w:rPr>
            </w:pPr>
          </w:p>
        </w:tc>
      </w:tr>
      <w:tr w14:paraId="7555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D37B77C">
            <w:pPr>
              <w:spacing w:line="480" w:lineRule="auto"/>
              <w:jc w:val="center"/>
              <w:rPr>
                <w:rFonts w:hint="eastAsia" w:ascii="宋体" w:hAnsi="宋体" w:eastAsia="宋体"/>
                <w:szCs w:val="21"/>
              </w:rPr>
            </w:pPr>
            <w:r>
              <w:rPr>
                <w:rFonts w:hint="eastAsia" w:ascii="宋体" w:hAnsi="宋体" w:eastAsia="宋体"/>
                <w:szCs w:val="21"/>
              </w:rPr>
              <w:t>7</w:t>
            </w:r>
          </w:p>
        </w:tc>
        <w:tc>
          <w:tcPr>
            <w:tcW w:w="2127" w:type="dxa"/>
          </w:tcPr>
          <w:p w14:paraId="3D86F0C8">
            <w:pPr>
              <w:spacing w:line="480" w:lineRule="auto"/>
              <w:rPr>
                <w:rFonts w:hint="eastAsia" w:ascii="宋体" w:hAnsi="宋体" w:eastAsia="宋体"/>
                <w:szCs w:val="21"/>
              </w:rPr>
            </w:pPr>
            <w:r>
              <w:rPr>
                <w:rFonts w:hint="eastAsia" w:ascii="宋体" w:hAnsi="宋体" w:eastAsia="宋体"/>
                <w:szCs w:val="21"/>
              </w:rPr>
              <w:t>枪式摄像机</w:t>
            </w:r>
          </w:p>
        </w:tc>
        <w:tc>
          <w:tcPr>
            <w:tcW w:w="770" w:type="dxa"/>
          </w:tcPr>
          <w:p w14:paraId="7CCFEF3C">
            <w:pPr>
              <w:spacing w:line="480" w:lineRule="auto"/>
              <w:jc w:val="center"/>
              <w:rPr>
                <w:rFonts w:hint="eastAsia" w:ascii="宋体" w:hAnsi="宋体" w:eastAsia="宋体"/>
                <w:szCs w:val="21"/>
              </w:rPr>
            </w:pPr>
            <w:r>
              <w:rPr>
                <w:rFonts w:hint="eastAsia" w:ascii="宋体" w:hAnsi="宋体" w:eastAsia="宋体"/>
                <w:szCs w:val="21"/>
              </w:rPr>
              <w:t>10</w:t>
            </w:r>
          </w:p>
        </w:tc>
        <w:tc>
          <w:tcPr>
            <w:tcW w:w="808" w:type="dxa"/>
          </w:tcPr>
          <w:p w14:paraId="5019D50B">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0A0EF7C4">
            <w:pPr>
              <w:spacing w:line="480" w:lineRule="auto"/>
              <w:rPr>
                <w:rFonts w:hint="eastAsia" w:ascii="宋体" w:hAnsi="宋体" w:eastAsia="宋体"/>
                <w:szCs w:val="21"/>
              </w:rPr>
            </w:pPr>
            <w:r>
              <w:rPr>
                <w:rFonts w:hint="eastAsia" w:ascii="宋体" w:hAnsi="宋体" w:eastAsia="宋体"/>
                <w:szCs w:val="21"/>
              </w:rPr>
              <w:t>满足医院安保需求，与监控平台同品牌</w:t>
            </w:r>
          </w:p>
        </w:tc>
        <w:tc>
          <w:tcPr>
            <w:tcW w:w="850" w:type="dxa"/>
          </w:tcPr>
          <w:p w14:paraId="7B43DBD6">
            <w:pPr>
              <w:spacing w:line="480" w:lineRule="auto"/>
              <w:rPr>
                <w:rFonts w:hint="eastAsia" w:ascii="宋体" w:hAnsi="宋体" w:eastAsia="宋体"/>
                <w:szCs w:val="21"/>
              </w:rPr>
            </w:pPr>
          </w:p>
        </w:tc>
      </w:tr>
      <w:tr w14:paraId="3DEE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6ACE7DF">
            <w:pPr>
              <w:spacing w:line="480" w:lineRule="auto"/>
              <w:jc w:val="center"/>
              <w:rPr>
                <w:rFonts w:hint="eastAsia" w:ascii="宋体" w:hAnsi="宋体" w:eastAsia="宋体"/>
                <w:szCs w:val="21"/>
              </w:rPr>
            </w:pPr>
            <w:r>
              <w:rPr>
                <w:rFonts w:hint="eastAsia" w:ascii="宋体" w:hAnsi="宋体" w:eastAsia="宋体"/>
                <w:szCs w:val="21"/>
              </w:rPr>
              <w:t>8</w:t>
            </w:r>
          </w:p>
        </w:tc>
        <w:tc>
          <w:tcPr>
            <w:tcW w:w="2127" w:type="dxa"/>
          </w:tcPr>
          <w:p w14:paraId="52482B6E">
            <w:pPr>
              <w:spacing w:line="480" w:lineRule="auto"/>
              <w:rPr>
                <w:rFonts w:hint="eastAsia" w:ascii="宋体" w:hAnsi="宋体" w:eastAsia="宋体"/>
                <w:szCs w:val="21"/>
              </w:rPr>
            </w:pPr>
            <w:r>
              <w:rPr>
                <w:rFonts w:hint="eastAsia" w:ascii="宋体" w:hAnsi="宋体" w:eastAsia="宋体"/>
                <w:szCs w:val="21"/>
              </w:rPr>
              <w:t>硬盘4T</w:t>
            </w:r>
          </w:p>
        </w:tc>
        <w:tc>
          <w:tcPr>
            <w:tcW w:w="770" w:type="dxa"/>
          </w:tcPr>
          <w:p w14:paraId="35B6F780">
            <w:pPr>
              <w:spacing w:line="480" w:lineRule="auto"/>
              <w:jc w:val="center"/>
              <w:rPr>
                <w:rFonts w:hint="eastAsia" w:ascii="宋体" w:hAnsi="宋体" w:eastAsia="宋体"/>
                <w:szCs w:val="21"/>
              </w:rPr>
            </w:pPr>
            <w:r>
              <w:rPr>
                <w:rFonts w:hint="eastAsia" w:ascii="宋体" w:hAnsi="宋体" w:eastAsia="宋体"/>
                <w:szCs w:val="21"/>
              </w:rPr>
              <w:t>6</w:t>
            </w:r>
          </w:p>
        </w:tc>
        <w:tc>
          <w:tcPr>
            <w:tcW w:w="808" w:type="dxa"/>
          </w:tcPr>
          <w:p w14:paraId="4741A97D">
            <w:pPr>
              <w:spacing w:line="480" w:lineRule="auto"/>
              <w:jc w:val="center"/>
              <w:rPr>
                <w:rFonts w:hint="eastAsia" w:ascii="宋体" w:hAnsi="宋体" w:eastAsia="宋体"/>
                <w:szCs w:val="21"/>
              </w:rPr>
            </w:pPr>
            <w:r>
              <w:rPr>
                <w:rFonts w:hint="eastAsia" w:ascii="宋体" w:hAnsi="宋体" w:eastAsia="宋体"/>
                <w:szCs w:val="21"/>
              </w:rPr>
              <w:t>块</w:t>
            </w:r>
          </w:p>
        </w:tc>
        <w:tc>
          <w:tcPr>
            <w:tcW w:w="4375" w:type="dxa"/>
          </w:tcPr>
          <w:p w14:paraId="3D0FFEE5">
            <w:pPr>
              <w:spacing w:line="480" w:lineRule="auto"/>
              <w:rPr>
                <w:rFonts w:hint="eastAsia" w:ascii="宋体" w:hAnsi="宋体" w:eastAsia="宋体"/>
                <w:szCs w:val="21"/>
              </w:rPr>
            </w:pPr>
            <w:r>
              <w:rPr>
                <w:rFonts w:hint="eastAsia" w:ascii="宋体" w:hAnsi="宋体" w:eastAsia="宋体"/>
                <w:szCs w:val="21"/>
              </w:rPr>
              <w:t>满足医院安保需求</w:t>
            </w:r>
          </w:p>
        </w:tc>
        <w:tc>
          <w:tcPr>
            <w:tcW w:w="850" w:type="dxa"/>
          </w:tcPr>
          <w:p w14:paraId="29B272E8">
            <w:pPr>
              <w:spacing w:line="480" w:lineRule="auto"/>
              <w:rPr>
                <w:rFonts w:hint="eastAsia" w:ascii="宋体" w:hAnsi="宋体" w:eastAsia="宋体"/>
                <w:szCs w:val="21"/>
              </w:rPr>
            </w:pPr>
          </w:p>
        </w:tc>
      </w:tr>
      <w:tr w14:paraId="6C09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BE8BADD">
            <w:pPr>
              <w:spacing w:line="480" w:lineRule="auto"/>
              <w:jc w:val="center"/>
              <w:rPr>
                <w:rFonts w:hint="eastAsia" w:ascii="宋体" w:hAnsi="宋体" w:eastAsia="宋体"/>
                <w:szCs w:val="21"/>
              </w:rPr>
            </w:pPr>
            <w:r>
              <w:rPr>
                <w:rFonts w:hint="eastAsia" w:ascii="宋体" w:hAnsi="宋体" w:eastAsia="宋体"/>
                <w:szCs w:val="21"/>
              </w:rPr>
              <w:t>9</w:t>
            </w:r>
          </w:p>
        </w:tc>
        <w:tc>
          <w:tcPr>
            <w:tcW w:w="2127" w:type="dxa"/>
          </w:tcPr>
          <w:p w14:paraId="6A558660">
            <w:pPr>
              <w:spacing w:line="480" w:lineRule="auto"/>
              <w:rPr>
                <w:rFonts w:hint="eastAsia" w:ascii="宋体" w:hAnsi="宋体" w:eastAsia="宋体"/>
                <w:szCs w:val="21"/>
              </w:rPr>
            </w:pPr>
            <w:r>
              <w:rPr>
                <w:rFonts w:hint="eastAsia" w:ascii="宋体" w:hAnsi="宋体" w:eastAsia="宋体"/>
                <w:szCs w:val="21"/>
              </w:rPr>
              <w:t>信息发布屏</w:t>
            </w:r>
          </w:p>
        </w:tc>
        <w:tc>
          <w:tcPr>
            <w:tcW w:w="770" w:type="dxa"/>
          </w:tcPr>
          <w:p w14:paraId="6E1105C3">
            <w:pPr>
              <w:spacing w:line="480" w:lineRule="auto"/>
              <w:jc w:val="center"/>
              <w:rPr>
                <w:rFonts w:hint="eastAsia" w:ascii="宋体" w:hAnsi="宋体" w:eastAsia="宋体"/>
                <w:szCs w:val="21"/>
              </w:rPr>
            </w:pPr>
            <w:r>
              <w:rPr>
                <w:rFonts w:hint="eastAsia" w:ascii="宋体" w:hAnsi="宋体" w:eastAsia="宋体"/>
                <w:szCs w:val="21"/>
              </w:rPr>
              <w:t>2</w:t>
            </w:r>
          </w:p>
        </w:tc>
        <w:tc>
          <w:tcPr>
            <w:tcW w:w="808" w:type="dxa"/>
          </w:tcPr>
          <w:p w14:paraId="1E16F178">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713A4429">
            <w:pPr>
              <w:spacing w:line="480" w:lineRule="auto"/>
              <w:rPr>
                <w:rFonts w:hint="eastAsia" w:ascii="宋体" w:hAnsi="宋体" w:eastAsia="宋体"/>
                <w:szCs w:val="21"/>
              </w:rPr>
            </w:pPr>
            <w:r>
              <w:rPr>
                <w:rFonts w:hint="eastAsia" w:ascii="宋体" w:hAnsi="宋体" w:eastAsia="宋体"/>
                <w:szCs w:val="21"/>
              </w:rPr>
              <w:t>与定制软件同品牌，并提供授权软件</w:t>
            </w:r>
          </w:p>
        </w:tc>
        <w:tc>
          <w:tcPr>
            <w:tcW w:w="850" w:type="dxa"/>
          </w:tcPr>
          <w:p w14:paraId="6355C23E">
            <w:pPr>
              <w:spacing w:line="480" w:lineRule="auto"/>
              <w:rPr>
                <w:rFonts w:hint="eastAsia" w:ascii="宋体" w:hAnsi="宋体" w:eastAsia="宋体"/>
                <w:szCs w:val="21"/>
              </w:rPr>
            </w:pPr>
          </w:p>
        </w:tc>
      </w:tr>
      <w:tr w14:paraId="186B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764534F7">
            <w:pPr>
              <w:spacing w:line="480" w:lineRule="auto"/>
              <w:jc w:val="center"/>
              <w:rPr>
                <w:rFonts w:hint="eastAsia" w:ascii="宋体" w:hAnsi="宋体" w:eastAsia="宋体"/>
                <w:szCs w:val="21"/>
              </w:rPr>
            </w:pPr>
            <w:r>
              <w:rPr>
                <w:rFonts w:hint="eastAsia" w:ascii="宋体" w:hAnsi="宋体" w:eastAsia="宋体"/>
                <w:szCs w:val="21"/>
              </w:rPr>
              <w:t>10</w:t>
            </w:r>
          </w:p>
        </w:tc>
        <w:tc>
          <w:tcPr>
            <w:tcW w:w="2127" w:type="dxa"/>
          </w:tcPr>
          <w:p w14:paraId="580DCE02">
            <w:pPr>
              <w:spacing w:line="480" w:lineRule="auto"/>
              <w:rPr>
                <w:rFonts w:hint="eastAsia" w:ascii="宋体" w:hAnsi="宋体" w:eastAsia="宋体"/>
                <w:szCs w:val="21"/>
              </w:rPr>
            </w:pPr>
            <w:r>
              <w:rPr>
                <w:rFonts w:hint="eastAsia" w:ascii="宋体" w:hAnsi="宋体" w:eastAsia="宋体"/>
                <w:szCs w:val="21"/>
              </w:rPr>
              <w:t>病房呼叫分机</w:t>
            </w:r>
          </w:p>
        </w:tc>
        <w:tc>
          <w:tcPr>
            <w:tcW w:w="770" w:type="dxa"/>
          </w:tcPr>
          <w:p w14:paraId="24A4FA52">
            <w:pPr>
              <w:spacing w:line="480" w:lineRule="auto"/>
              <w:jc w:val="center"/>
              <w:rPr>
                <w:rFonts w:hint="eastAsia" w:ascii="宋体" w:hAnsi="宋体" w:eastAsia="宋体"/>
                <w:szCs w:val="21"/>
              </w:rPr>
            </w:pPr>
            <w:r>
              <w:rPr>
                <w:rFonts w:hint="eastAsia" w:ascii="宋体" w:hAnsi="宋体" w:eastAsia="宋体"/>
                <w:szCs w:val="21"/>
              </w:rPr>
              <w:t>20</w:t>
            </w:r>
          </w:p>
        </w:tc>
        <w:tc>
          <w:tcPr>
            <w:tcW w:w="808" w:type="dxa"/>
          </w:tcPr>
          <w:p w14:paraId="6823DC3A">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42C47F00">
            <w:pPr>
              <w:spacing w:line="480" w:lineRule="auto"/>
              <w:rPr>
                <w:rFonts w:hint="eastAsia" w:ascii="宋体" w:hAnsi="宋体" w:eastAsia="宋体"/>
                <w:szCs w:val="21"/>
              </w:rPr>
            </w:pPr>
            <w:r>
              <w:rPr>
                <w:rFonts w:hint="eastAsia" w:ascii="宋体" w:hAnsi="宋体" w:eastAsia="宋体"/>
                <w:szCs w:val="21"/>
              </w:rPr>
              <w:t>满足医院日常护理需求，与软件数据库同品牌</w:t>
            </w:r>
          </w:p>
        </w:tc>
        <w:tc>
          <w:tcPr>
            <w:tcW w:w="850" w:type="dxa"/>
          </w:tcPr>
          <w:p w14:paraId="07490C5A">
            <w:pPr>
              <w:spacing w:line="480" w:lineRule="auto"/>
              <w:rPr>
                <w:rFonts w:hint="eastAsia" w:ascii="宋体" w:hAnsi="宋体" w:eastAsia="宋体"/>
                <w:szCs w:val="21"/>
              </w:rPr>
            </w:pPr>
          </w:p>
        </w:tc>
      </w:tr>
      <w:tr w14:paraId="6C0F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56DC63A">
            <w:pPr>
              <w:spacing w:line="480" w:lineRule="auto"/>
              <w:jc w:val="center"/>
              <w:rPr>
                <w:rFonts w:hint="eastAsia" w:ascii="宋体" w:hAnsi="宋体" w:eastAsia="宋体"/>
                <w:szCs w:val="21"/>
              </w:rPr>
            </w:pPr>
            <w:r>
              <w:rPr>
                <w:rFonts w:hint="eastAsia" w:ascii="宋体" w:hAnsi="宋体" w:eastAsia="宋体"/>
                <w:szCs w:val="21"/>
              </w:rPr>
              <w:t>11</w:t>
            </w:r>
          </w:p>
        </w:tc>
        <w:tc>
          <w:tcPr>
            <w:tcW w:w="2127" w:type="dxa"/>
          </w:tcPr>
          <w:p w14:paraId="3F5A96E2">
            <w:pPr>
              <w:spacing w:line="480" w:lineRule="auto"/>
              <w:rPr>
                <w:rFonts w:hint="eastAsia" w:ascii="宋体" w:hAnsi="宋体" w:eastAsia="宋体"/>
                <w:szCs w:val="21"/>
              </w:rPr>
            </w:pPr>
            <w:r>
              <w:rPr>
                <w:rFonts w:hint="eastAsia" w:ascii="宋体" w:hAnsi="宋体" w:eastAsia="宋体"/>
                <w:szCs w:val="21"/>
              </w:rPr>
              <w:t>病房呼叫门口机</w:t>
            </w:r>
          </w:p>
        </w:tc>
        <w:tc>
          <w:tcPr>
            <w:tcW w:w="770" w:type="dxa"/>
          </w:tcPr>
          <w:p w14:paraId="115B2097">
            <w:pPr>
              <w:spacing w:line="480" w:lineRule="auto"/>
              <w:jc w:val="center"/>
              <w:rPr>
                <w:rFonts w:hint="eastAsia" w:ascii="宋体" w:hAnsi="宋体" w:eastAsia="宋体"/>
                <w:szCs w:val="21"/>
              </w:rPr>
            </w:pPr>
            <w:r>
              <w:rPr>
                <w:rFonts w:hint="eastAsia" w:ascii="宋体" w:hAnsi="宋体" w:eastAsia="宋体"/>
                <w:szCs w:val="21"/>
              </w:rPr>
              <w:t>5</w:t>
            </w:r>
          </w:p>
        </w:tc>
        <w:tc>
          <w:tcPr>
            <w:tcW w:w="808" w:type="dxa"/>
          </w:tcPr>
          <w:p w14:paraId="6FFDF514">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7CAFF141">
            <w:pPr>
              <w:spacing w:line="480" w:lineRule="auto"/>
              <w:rPr>
                <w:rFonts w:hint="eastAsia" w:ascii="宋体" w:hAnsi="宋体" w:eastAsia="宋体"/>
                <w:szCs w:val="21"/>
              </w:rPr>
            </w:pPr>
            <w:r>
              <w:rPr>
                <w:rFonts w:hint="eastAsia" w:ascii="宋体" w:hAnsi="宋体" w:eastAsia="宋体"/>
                <w:szCs w:val="21"/>
              </w:rPr>
              <w:t>满足医院日常护理需求，与软件数据库同品牌</w:t>
            </w:r>
          </w:p>
        </w:tc>
        <w:tc>
          <w:tcPr>
            <w:tcW w:w="850" w:type="dxa"/>
          </w:tcPr>
          <w:p w14:paraId="04C74786">
            <w:pPr>
              <w:spacing w:line="480" w:lineRule="auto"/>
              <w:rPr>
                <w:rFonts w:hint="eastAsia" w:ascii="宋体" w:hAnsi="宋体" w:eastAsia="宋体"/>
                <w:szCs w:val="21"/>
              </w:rPr>
            </w:pPr>
          </w:p>
        </w:tc>
      </w:tr>
      <w:tr w14:paraId="0B10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8259C9A">
            <w:pPr>
              <w:spacing w:line="480" w:lineRule="auto"/>
              <w:jc w:val="center"/>
              <w:rPr>
                <w:rFonts w:hint="eastAsia" w:ascii="宋体" w:hAnsi="宋体" w:eastAsia="宋体"/>
                <w:szCs w:val="21"/>
              </w:rPr>
            </w:pPr>
            <w:r>
              <w:rPr>
                <w:rFonts w:hint="eastAsia" w:ascii="宋体" w:hAnsi="宋体" w:eastAsia="宋体"/>
                <w:szCs w:val="21"/>
              </w:rPr>
              <w:t>12</w:t>
            </w:r>
          </w:p>
        </w:tc>
        <w:tc>
          <w:tcPr>
            <w:tcW w:w="2127" w:type="dxa"/>
          </w:tcPr>
          <w:p w14:paraId="15F5888E">
            <w:pPr>
              <w:spacing w:line="480" w:lineRule="auto"/>
              <w:rPr>
                <w:rFonts w:hint="eastAsia" w:ascii="宋体" w:hAnsi="宋体" w:eastAsia="宋体"/>
                <w:szCs w:val="21"/>
              </w:rPr>
            </w:pPr>
            <w:r>
              <w:rPr>
                <w:rFonts w:hint="eastAsia" w:ascii="宋体" w:hAnsi="宋体" w:eastAsia="宋体"/>
                <w:szCs w:val="21"/>
              </w:rPr>
              <w:t>大屏幕显示备件板</w:t>
            </w:r>
          </w:p>
        </w:tc>
        <w:tc>
          <w:tcPr>
            <w:tcW w:w="770" w:type="dxa"/>
          </w:tcPr>
          <w:p w14:paraId="078471D4">
            <w:pPr>
              <w:spacing w:line="480" w:lineRule="auto"/>
              <w:jc w:val="center"/>
              <w:rPr>
                <w:rFonts w:hint="default" w:ascii="宋体" w:hAnsi="宋体" w:eastAsia="宋体"/>
                <w:szCs w:val="21"/>
                <w:lang w:val="en-US" w:eastAsia="zh-CN"/>
              </w:rPr>
            </w:pPr>
            <w:r>
              <w:rPr>
                <w:rFonts w:hint="eastAsia"/>
                <w:szCs w:val="21"/>
                <w:lang w:val="en-US" w:eastAsia="zh-CN"/>
              </w:rPr>
              <w:t>20</w:t>
            </w:r>
          </w:p>
        </w:tc>
        <w:tc>
          <w:tcPr>
            <w:tcW w:w="808" w:type="dxa"/>
          </w:tcPr>
          <w:p w14:paraId="7F0F7501">
            <w:pPr>
              <w:spacing w:line="480" w:lineRule="auto"/>
              <w:jc w:val="center"/>
              <w:rPr>
                <w:rFonts w:hint="eastAsia" w:ascii="宋体" w:hAnsi="宋体" w:eastAsia="宋体"/>
                <w:szCs w:val="21"/>
              </w:rPr>
            </w:pPr>
            <w:r>
              <w:rPr>
                <w:rFonts w:hint="eastAsia" w:ascii="宋体" w:hAnsi="宋体" w:eastAsia="宋体"/>
                <w:szCs w:val="21"/>
              </w:rPr>
              <w:t>块</w:t>
            </w:r>
          </w:p>
        </w:tc>
        <w:tc>
          <w:tcPr>
            <w:tcW w:w="4375" w:type="dxa"/>
          </w:tcPr>
          <w:p w14:paraId="0F08A0E6">
            <w:pPr>
              <w:spacing w:line="480" w:lineRule="auto"/>
              <w:rPr>
                <w:rFonts w:hint="eastAsia" w:ascii="宋体" w:hAnsi="宋体" w:eastAsia="宋体"/>
                <w:szCs w:val="21"/>
              </w:rPr>
            </w:pPr>
            <w:r>
              <w:rPr>
                <w:rFonts w:hint="eastAsia" w:ascii="宋体" w:hAnsi="宋体" w:eastAsia="宋体"/>
                <w:szCs w:val="21"/>
              </w:rPr>
              <w:t>与原系统兼容</w:t>
            </w:r>
          </w:p>
        </w:tc>
        <w:tc>
          <w:tcPr>
            <w:tcW w:w="850" w:type="dxa"/>
          </w:tcPr>
          <w:p w14:paraId="59116302">
            <w:pPr>
              <w:spacing w:line="480" w:lineRule="auto"/>
              <w:rPr>
                <w:rFonts w:hint="eastAsia" w:ascii="宋体" w:hAnsi="宋体" w:eastAsia="宋体"/>
                <w:szCs w:val="21"/>
              </w:rPr>
            </w:pPr>
          </w:p>
        </w:tc>
      </w:tr>
      <w:tr w14:paraId="604D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116BAE3">
            <w:pPr>
              <w:spacing w:line="480" w:lineRule="auto"/>
              <w:jc w:val="center"/>
              <w:rPr>
                <w:rFonts w:hint="eastAsia" w:ascii="宋体" w:hAnsi="宋体" w:eastAsia="宋体"/>
                <w:szCs w:val="21"/>
              </w:rPr>
            </w:pPr>
            <w:r>
              <w:rPr>
                <w:rFonts w:hint="eastAsia" w:ascii="宋体" w:hAnsi="宋体" w:eastAsia="宋体"/>
                <w:szCs w:val="21"/>
              </w:rPr>
              <w:t>13</w:t>
            </w:r>
          </w:p>
        </w:tc>
        <w:tc>
          <w:tcPr>
            <w:tcW w:w="2127" w:type="dxa"/>
          </w:tcPr>
          <w:p w14:paraId="700C868E">
            <w:pPr>
              <w:spacing w:line="480" w:lineRule="auto"/>
              <w:rPr>
                <w:rFonts w:hint="eastAsia" w:ascii="宋体" w:hAnsi="宋体" w:eastAsia="宋体"/>
                <w:szCs w:val="21"/>
              </w:rPr>
            </w:pPr>
            <w:r>
              <w:rPr>
                <w:rFonts w:hint="eastAsia" w:ascii="宋体" w:hAnsi="宋体" w:eastAsia="宋体"/>
                <w:szCs w:val="21"/>
              </w:rPr>
              <w:t>电源</w:t>
            </w:r>
          </w:p>
        </w:tc>
        <w:tc>
          <w:tcPr>
            <w:tcW w:w="770" w:type="dxa"/>
          </w:tcPr>
          <w:p w14:paraId="2B92EB99">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3E6529B8">
            <w:pPr>
              <w:spacing w:line="480" w:lineRule="auto"/>
              <w:jc w:val="center"/>
              <w:rPr>
                <w:rFonts w:hint="eastAsia" w:ascii="宋体" w:hAnsi="宋体" w:eastAsia="宋体"/>
                <w:szCs w:val="21"/>
              </w:rPr>
            </w:pPr>
            <w:r>
              <w:rPr>
                <w:rFonts w:hint="eastAsia" w:ascii="宋体" w:hAnsi="宋体" w:eastAsia="宋体"/>
                <w:szCs w:val="21"/>
              </w:rPr>
              <w:t>台</w:t>
            </w:r>
          </w:p>
        </w:tc>
        <w:tc>
          <w:tcPr>
            <w:tcW w:w="4375" w:type="dxa"/>
          </w:tcPr>
          <w:p w14:paraId="49FE4937">
            <w:pPr>
              <w:spacing w:line="480" w:lineRule="auto"/>
              <w:rPr>
                <w:rFonts w:hint="eastAsia" w:ascii="宋体" w:hAnsi="宋体" w:eastAsia="宋体"/>
                <w:szCs w:val="21"/>
              </w:rPr>
            </w:pPr>
            <w:r>
              <w:rPr>
                <w:rFonts w:hint="eastAsia" w:ascii="宋体" w:hAnsi="宋体" w:eastAsia="宋体"/>
                <w:szCs w:val="21"/>
              </w:rPr>
              <w:t xml:space="preserve">12V 3A </w:t>
            </w:r>
          </w:p>
        </w:tc>
        <w:tc>
          <w:tcPr>
            <w:tcW w:w="850" w:type="dxa"/>
          </w:tcPr>
          <w:p w14:paraId="3B4BA6DC">
            <w:pPr>
              <w:spacing w:line="480" w:lineRule="auto"/>
              <w:rPr>
                <w:rFonts w:hint="eastAsia" w:ascii="宋体" w:hAnsi="宋体" w:eastAsia="宋体"/>
                <w:szCs w:val="21"/>
              </w:rPr>
            </w:pPr>
          </w:p>
        </w:tc>
      </w:tr>
      <w:tr w14:paraId="5C94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4716406B">
            <w:pPr>
              <w:spacing w:line="480" w:lineRule="auto"/>
              <w:jc w:val="center"/>
              <w:rPr>
                <w:rFonts w:hint="eastAsia" w:ascii="宋体" w:hAnsi="宋体" w:eastAsia="宋体"/>
                <w:szCs w:val="21"/>
              </w:rPr>
            </w:pPr>
            <w:r>
              <w:rPr>
                <w:rFonts w:hint="eastAsia" w:ascii="宋体" w:hAnsi="宋体" w:eastAsia="宋体"/>
                <w:szCs w:val="21"/>
              </w:rPr>
              <w:t>14</w:t>
            </w:r>
          </w:p>
        </w:tc>
        <w:tc>
          <w:tcPr>
            <w:tcW w:w="2127" w:type="dxa"/>
          </w:tcPr>
          <w:p w14:paraId="3BB212FA">
            <w:pPr>
              <w:spacing w:line="480" w:lineRule="auto"/>
              <w:rPr>
                <w:rFonts w:hint="eastAsia" w:ascii="宋体" w:hAnsi="宋体" w:eastAsia="宋体"/>
                <w:szCs w:val="21"/>
              </w:rPr>
            </w:pPr>
            <w:r>
              <w:rPr>
                <w:rFonts w:hint="eastAsia" w:ascii="宋体" w:hAnsi="宋体" w:eastAsia="宋体"/>
                <w:szCs w:val="21"/>
              </w:rPr>
              <w:t>光纤跳线</w:t>
            </w:r>
          </w:p>
        </w:tc>
        <w:tc>
          <w:tcPr>
            <w:tcW w:w="770" w:type="dxa"/>
          </w:tcPr>
          <w:p w14:paraId="398ECCF3">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36594EBC">
            <w:pPr>
              <w:spacing w:line="480" w:lineRule="auto"/>
              <w:jc w:val="center"/>
              <w:rPr>
                <w:rFonts w:hint="eastAsia" w:ascii="宋体" w:hAnsi="宋体" w:eastAsia="宋体"/>
                <w:szCs w:val="21"/>
              </w:rPr>
            </w:pPr>
            <w:r>
              <w:rPr>
                <w:rFonts w:hint="eastAsia" w:ascii="宋体" w:hAnsi="宋体" w:eastAsia="宋体"/>
                <w:szCs w:val="21"/>
              </w:rPr>
              <w:t>根</w:t>
            </w:r>
          </w:p>
        </w:tc>
        <w:tc>
          <w:tcPr>
            <w:tcW w:w="4375" w:type="dxa"/>
          </w:tcPr>
          <w:p w14:paraId="1B2E4E94">
            <w:pPr>
              <w:spacing w:line="480" w:lineRule="auto"/>
              <w:rPr>
                <w:rFonts w:hint="eastAsia" w:ascii="宋体" w:hAnsi="宋体" w:eastAsia="宋体"/>
                <w:szCs w:val="21"/>
              </w:rPr>
            </w:pPr>
            <w:r>
              <w:rPr>
                <w:rFonts w:hint="eastAsia" w:ascii="宋体" w:hAnsi="宋体" w:eastAsia="宋体"/>
                <w:szCs w:val="21"/>
              </w:rPr>
              <w:t>满足医院使用需求</w:t>
            </w:r>
          </w:p>
        </w:tc>
        <w:tc>
          <w:tcPr>
            <w:tcW w:w="850" w:type="dxa"/>
          </w:tcPr>
          <w:p w14:paraId="5A8933CB">
            <w:pPr>
              <w:spacing w:line="480" w:lineRule="auto"/>
              <w:rPr>
                <w:rFonts w:hint="eastAsia" w:ascii="宋体" w:hAnsi="宋体" w:eastAsia="宋体"/>
                <w:szCs w:val="21"/>
              </w:rPr>
            </w:pPr>
          </w:p>
        </w:tc>
      </w:tr>
      <w:tr w14:paraId="470B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3922623">
            <w:pPr>
              <w:spacing w:line="480" w:lineRule="auto"/>
              <w:jc w:val="center"/>
              <w:rPr>
                <w:rFonts w:hint="eastAsia" w:ascii="宋体" w:hAnsi="宋体" w:eastAsia="宋体"/>
                <w:szCs w:val="21"/>
              </w:rPr>
            </w:pPr>
            <w:r>
              <w:rPr>
                <w:rFonts w:hint="eastAsia" w:ascii="宋体" w:hAnsi="宋体" w:eastAsia="宋体"/>
                <w:szCs w:val="21"/>
              </w:rPr>
              <w:t>15</w:t>
            </w:r>
          </w:p>
        </w:tc>
        <w:tc>
          <w:tcPr>
            <w:tcW w:w="2127" w:type="dxa"/>
          </w:tcPr>
          <w:p w14:paraId="78CDFC6E">
            <w:pPr>
              <w:spacing w:line="480" w:lineRule="auto"/>
              <w:rPr>
                <w:rFonts w:hint="eastAsia" w:ascii="宋体" w:hAnsi="宋体" w:eastAsia="宋体"/>
                <w:szCs w:val="21"/>
              </w:rPr>
            </w:pPr>
            <w:r>
              <w:rPr>
                <w:rFonts w:hint="eastAsia" w:ascii="宋体" w:hAnsi="宋体" w:eastAsia="宋体"/>
                <w:szCs w:val="21"/>
              </w:rPr>
              <w:t>六类网络跳线</w:t>
            </w:r>
          </w:p>
        </w:tc>
        <w:tc>
          <w:tcPr>
            <w:tcW w:w="770" w:type="dxa"/>
          </w:tcPr>
          <w:p w14:paraId="115A017F">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44F83097">
            <w:pPr>
              <w:spacing w:line="480" w:lineRule="auto"/>
              <w:jc w:val="center"/>
              <w:rPr>
                <w:rFonts w:hint="eastAsia" w:ascii="宋体" w:hAnsi="宋体" w:eastAsia="宋体"/>
                <w:szCs w:val="21"/>
              </w:rPr>
            </w:pPr>
            <w:r>
              <w:rPr>
                <w:rFonts w:hint="eastAsia" w:ascii="宋体" w:hAnsi="宋体" w:eastAsia="宋体"/>
                <w:szCs w:val="21"/>
              </w:rPr>
              <w:t>根</w:t>
            </w:r>
          </w:p>
        </w:tc>
        <w:tc>
          <w:tcPr>
            <w:tcW w:w="4375" w:type="dxa"/>
          </w:tcPr>
          <w:p w14:paraId="006CE754">
            <w:pPr>
              <w:spacing w:line="480" w:lineRule="auto"/>
              <w:rPr>
                <w:rFonts w:hint="eastAsia" w:ascii="宋体" w:hAnsi="宋体" w:eastAsia="宋体"/>
                <w:szCs w:val="21"/>
              </w:rPr>
            </w:pPr>
            <w:r>
              <w:rPr>
                <w:rFonts w:hint="eastAsia" w:ascii="宋体" w:hAnsi="宋体" w:eastAsia="宋体"/>
                <w:szCs w:val="21"/>
              </w:rPr>
              <w:t>满足医院使用需求</w:t>
            </w:r>
          </w:p>
        </w:tc>
        <w:tc>
          <w:tcPr>
            <w:tcW w:w="850" w:type="dxa"/>
          </w:tcPr>
          <w:p w14:paraId="6CF32627">
            <w:pPr>
              <w:spacing w:line="480" w:lineRule="auto"/>
              <w:rPr>
                <w:rFonts w:hint="eastAsia" w:ascii="宋体" w:hAnsi="宋体" w:eastAsia="宋体"/>
                <w:szCs w:val="21"/>
              </w:rPr>
            </w:pPr>
          </w:p>
        </w:tc>
      </w:tr>
      <w:tr w14:paraId="70A1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72EDFCE">
            <w:pPr>
              <w:spacing w:line="480" w:lineRule="auto"/>
              <w:jc w:val="center"/>
              <w:rPr>
                <w:rFonts w:hint="eastAsia" w:ascii="宋体" w:hAnsi="宋体" w:eastAsia="宋体"/>
                <w:szCs w:val="21"/>
              </w:rPr>
            </w:pPr>
            <w:r>
              <w:rPr>
                <w:rFonts w:hint="eastAsia" w:ascii="宋体" w:hAnsi="宋体" w:eastAsia="宋体"/>
                <w:szCs w:val="21"/>
              </w:rPr>
              <w:t>16</w:t>
            </w:r>
          </w:p>
        </w:tc>
        <w:tc>
          <w:tcPr>
            <w:tcW w:w="2127" w:type="dxa"/>
          </w:tcPr>
          <w:p w14:paraId="3C4CD407">
            <w:pPr>
              <w:spacing w:line="480" w:lineRule="auto"/>
              <w:rPr>
                <w:rFonts w:hint="eastAsia" w:ascii="宋体" w:hAnsi="宋体" w:eastAsia="宋体"/>
                <w:szCs w:val="21"/>
              </w:rPr>
            </w:pPr>
            <w:r>
              <w:rPr>
                <w:rFonts w:hint="eastAsia" w:ascii="宋体" w:hAnsi="宋体" w:eastAsia="宋体"/>
                <w:szCs w:val="21"/>
              </w:rPr>
              <w:t>六类网线</w:t>
            </w:r>
          </w:p>
        </w:tc>
        <w:tc>
          <w:tcPr>
            <w:tcW w:w="770" w:type="dxa"/>
          </w:tcPr>
          <w:p w14:paraId="6A6EE37C">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3B1A0F2C">
            <w:pPr>
              <w:spacing w:line="480" w:lineRule="auto"/>
              <w:jc w:val="center"/>
              <w:rPr>
                <w:rFonts w:hint="eastAsia" w:ascii="宋体" w:hAnsi="宋体" w:eastAsia="宋体"/>
                <w:szCs w:val="21"/>
              </w:rPr>
            </w:pPr>
            <w:r>
              <w:rPr>
                <w:rFonts w:hint="eastAsia" w:ascii="宋体" w:hAnsi="宋体" w:eastAsia="宋体"/>
                <w:szCs w:val="21"/>
              </w:rPr>
              <w:t>米</w:t>
            </w:r>
          </w:p>
        </w:tc>
        <w:tc>
          <w:tcPr>
            <w:tcW w:w="4375" w:type="dxa"/>
          </w:tcPr>
          <w:p w14:paraId="71C4DFE0">
            <w:pPr>
              <w:spacing w:line="480" w:lineRule="auto"/>
              <w:rPr>
                <w:rFonts w:hint="eastAsia" w:ascii="宋体" w:hAnsi="宋体" w:eastAsia="宋体"/>
                <w:szCs w:val="21"/>
              </w:rPr>
            </w:pPr>
            <w:r>
              <w:rPr>
                <w:rFonts w:hint="eastAsia" w:ascii="宋体" w:hAnsi="宋体" w:eastAsia="宋体"/>
                <w:szCs w:val="21"/>
              </w:rPr>
              <w:t>满足医院使用需求</w:t>
            </w:r>
          </w:p>
        </w:tc>
        <w:tc>
          <w:tcPr>
            <w:tcW w:w="850" w:type="dxa"/>
          </w:tcPr>
          <w:p w14:paraId="28CD8CDD">
            <w:pPr>
              <w:spacing w:line="480" w:lineRule="auto"/>
              <w:rPr>
                <w:rFonts w:hint="eastAsia" w:ascii="宋体" w:hAnsi="宋体" w:eastAsia="宋体"/>
                <w:szCs w:val="21"/>
              </w:rPr>
            </w:pPr>
          </w:p>
        </w:tc>
      </w:tr>
      <w:tr w14:paraId="23E8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ECDFE20">
            <w:pPr>
              <w:spacing w:line="480" w:lineRule="auto"/>
              <w:jc w:val="center"/>
              <w:rPr>
                <w:rFonts w:hint="eastAsia" w:ascii="宋体" w:hAnsi="宋体" w:eastAsia="宋体"/>
                <w:szCs w:val="21"/>
              </w:rPr>
            </w:pPr>
            <w:r>
              <w:rPr>
                <w:rFonts w:hint="eastAsia" w:ascii="宋体" w:hAnsi="宋体" w:eastAsia="宋体"/>
                <w:szCs w:val="21"/>
              </w:rPr>
              <w:t>17</w:t>
            </w:r>
          </w:p>
        </w:tc>
        <w:tc>
          <w:tcPr>
            <w:tcW w:w="2127" w:type="dxa"/>
          </w:tcPr>
          <w:p w14:paraId="0F9ADA75">
            <w:pPr>
              <w:spacing w:line="480" w:lineRule="auto"/>
              <w:rPr>
                <w:rFonts w:hint="eastAsia" w:ascii="宋体" w:hAnsi="宋体" w:eastAsia="宋体"/>
                <w:szCs w:val="21"/>
              </w:rPr>
            </w:pPr>
            <w:r>
              <w:rPr>
                <w:rFonts w:hint="eastAsia" w:ascii="宋体" w:hAnsi="宋体" w:eastAsia="宋体"/>
                <w:szCs w:val="21"/>
              </w:rPr>
              <w:t>会议设备及线缆</w:t>
            </w:r>
          </w:p>
        </w:tc>
        <w:tc>
          <w:tcPr>
            <w:tcW w:w="770" w:type="dxa"/>
          </w:tcPr>
          <w:p w14:paraId="42BB8342">
            <w:pPr>
              <w:spacing w:line="480" w:lineRule="auto"/>
              <w:jc w:val="center"/>
              <w:rPr>
                <w:rFonts w:hint="eastAsia" w:ascii="宋体" w:hAnsi="宋体" w:eastAsia="宋体"/>
                <w:szCs w:val="21"/>
              </w:rPr>
            </w:pPr>
            <w:r>
              <w:rPr>
                <w:rFonts w:hint="eastAsia" w:ascii="宋体" w:hAnsi="宋体" w:eastAsia="宋体"/>
                <w:szCs w:val="21"/>
              </w:rPr>
              <w:t>若干</w:t>
            </w:r>
          </w:p>
        </w:tc>
        <w:tc>
          <w:tcPr>
            <w:tcW w:w="808" w:type="dxa"/>
          </w:tcPr>
          <w:p w14:paraId="2EA76321">
            <w:pPr>
              <w:spacing w:line="480" w:lineRule="auto"/>
              <w:jc w:val="center"/>
              <w:rPr>
                <w:rFonts w:hint="eastAsia" w:ascii="宋体" w:hAnsi="宋体" w:eastAsia="宋体"/>
                <w:szCs w:val="21"/>
              </w:rPr>
            </w:pPr>
            <w:r>
              <w:rPr>
                <w:rFonts w:hint="eastAsia" w:ascii="宋体" w:hAnsi="宋体" w:eastAsia="宋体"/>
                <w:szCs w:val="21"/>
              </w:rPr>
              <w:t>项</w:t>
            </w:r>
          </w:p>
        </w:tc>
        <w:tc>
          <w:tcPr>
            <w:tcW w:w="4375" w:type="dxa"/>
          </w:tcPr>
          <w:p w14:paraId="6692AEE5">
            <w:pPr>
              <w:spacing w:line="480" w:lineRule="auto"/>
              <w:rPr>
                <w:rFonts w:hint="eastAsia" w:ascii="宋体" w:hAnsi="宋体" w:eastAsia="宋体"/>
                <w:szCs w:val="21"/>
              </w:rPr>
            </w:pPr>
            <w:r>
              <w:rPr>
                <w:rFonts w:hint="eastAsia" w:ascii="宋体" w:hAnsi="宋体" w:eastAsia="宋体"/>
                <w:szCs w:val="21"/>
              </w:rPr>
              <w:t>满足医院会议使用需求</w:t>
            </w:r>
          </w:p>
        </w:tc>
        <w:tc>
          <w:tcPr>
            <w:tcW w:w="850" w:type="dxa"/>
          </w:tcPr>
          <w:p w14:paraId="244C7317">
            <w:pPr>
              <w:spacing w:line="480" w:lineRule="auto"/>
              <w:rPr>
                <w:rFonts w:hint="eastAsia" w:ascii="宋体" w:hAnsi="宋体" w:eastAsia="宋体"/>
                <w:szCs w:val="21"/>
              </w:rPr>
            </w:pPr>
          </w:p>
        </w:tc>
      </w:tr>
    </w:tbl>
    <w:p w14:paraId="7A1CE3E7">
      <w:pPr>
        <w:rPr>
          <w:rFonts w:hint="eastAsia" w:ascii="宋体" w:hAnsi="宋体" w:eastAsia="宋体" w:cs="宋体"/>
          <w:sz w:val="24"/>
          <w:szCs w:val="24"/>
          <w:lang w:val="en-US" w:eastAsia="zh-CN"/>
        </w:rPr>
      </w:pPr>
    </w:p>
    <w:p w14:paraId="240ACDC2">
      <w:pPr>
        <w:rPr>
          <w:rFonts w:hint="eastAsia" w:ascii="宋体" w:hAnsi="宋体" w:eastAsia="宋体" w:cs="宋体"/>
          <w:sz w:val="24"/>
          <w:szCs w:val="24"/>
          <w:lang w:val="en-US" w:eastAsia="zh-CN"/>
        </w:rPr>
      </w:pPr>
    </w:p>
    <w:p w14:paraId="7FDAC8BC">
      <w:pPr>
        <w:rPr>
          <w:rFonts w:hint="eastAsia" w:cs="宋体"/>
          <w:sz w:val="24"/>
          <w:szCs w:val="24"/>
          <w:lang w:val="en-US" w:eastAsia="zh-CN"/>
        </w:rPr>
      </w:pPr>
    </w:p>
    <w:p w14:paraId="71680F7D">
      <w:pPr>
        <w:rPr>
          <w:rFonts w:hint="eastAsia" w:cs="宋体"/>
          <w:sz w:val="24"/>
          <w:szCs w:val="24"/>
          <w:lang w:val="en-US" w:eastAsia="zh-CN"/>
        </w:rPr>
      </w:pPr>
    </w:p>
    <w:p w14:paraId="42CC4E56">
      <w:pPr>
        <w:rPr>
          <w:rFonts w:hint="eastAsia" w:cs="宋体"/>
          <w:sz w:val="24"/>
          <w:szCs w:val="24"/>
          <w:lang w:val="en-US" w:eastAsia="zh-CN"/>
        </w:rPr>
      </w:pPr>
    </w:p>
    <w:p w14:paraId="69A9CF20">
      <w:pPr>
        <w:rPr>
          <w:rFonts w:hint="eastAsia" w:cs="宋体"/>
          <w:sz w:val="24"/>
          <w:szCs w:val="24"/>
          <w:lang w:val="en-US" w:eastAsia="zh-CN"/>
        </w:rPr>
      </w:pPr>
    </w:p>
    <w:p w14:paraId="79CB2729">
      <w:pPr>
        <w:rPr>
          <w:rFonts w:hint="eastAsia" w:cs="宋体"/>
          <w:b/>
          <w:bCs/>
          <w:sz w:val="24"/>
          <w:szCs w:val="24"/>
          <w:lang w:val="en-US" w:eastAsia="zh-CN"/>
        </w:rPr>
      </w:pPr>
      <w:r>
        <w:rPr>
          <w:rFonts w:hint="eastAsia" w:cs="宋体"/>
          <w:b/>
          <w:bCs/>
          <w:sz w:val="24"/>
          <w:szCs w:val="24"/>
          <w:lang w:val="en-US" w:eastAsia="zh-CN"/>
        </w:rPr>
        <w:t>附件2：</w:t>
      </w:r>
    </w:p>
    <w:p w14:paraId="3B93908E">
      <w:pPr>
        <w:spacing w:line="600" w:lineRule="auto"/>
        <w:jc w:val="center"/>
        <w:rPr>
          <w:rFonts w:hint="eastAsia" w:ascii="黑体" w:hAnsi="黑体" w:eastAsia="黑体" w:cs="黑体"/>
          <w:b w:val="0"/>
          <w:bCs w:val="0"/>
          <w:sz w:val="52"/>
          <w:szCs w:val="52"/>
          <w:lang w:val="en-US" w:eastAsia="zh-CN"/>
        </w:rPr>
      </w:pPr>
      <w:r>
        <w:rPr>
          <w:rFonts w:hint="eastAsia" w:ascii="黑体" w:hAnsi="黑体" w:eastAsia="黑体" w:cs="黑体"/>
          <w:b w:val="0"/>
          <w:bCs w:val="0"/>
          <w:sz w:val="52"/>
          <w:szCs w:val="52"/>
          <w:lang w:val="en-US" w:eastAsia="zh-CN"/>
        </w:rPr>
        <w:t>云梦县人民医院弱电智能化维保</w:t>
      </w:r>
    </w:p>
    <w:p w14:paraId="2A7226F0">
      <w:pPr>
        <w:spacing w:line="600" w:lineRule="auto"/>
        <w:jc w:val="center"/>
        <w:rPr>
          <w:rFonts w:hint="default" w:ascii="黑体" w:hAnsi="黑体" w:eastAsia="黑体" w:cs="黑体"/>
          <w:b w:val="0"/>
          <w:bCs w:val="0"/>
          <w:sz w:val="52"/>
          <w:szCs w:val="52"/>
          <w:lang w:val="en-US" w:eastAsia="zh-CN"/>
        </w:rPr>
      </w:pPr>
      <w:r>
        <w:rPr>
          <w:rFonts w:hint="eastAsia" w:ascii="黑体" w:hAnsi="黑体" w:eastAsia="黑体" w:cs="黑体"/>
          <w:b w:val="0"/>
          <w:bCs w:val="0"/>
          <w:sz w:val="52"/>
          <w:szCs w:val="52"/>
          <w:lang w:val="en-US" w:eastAsia="zh-CN"/>
        </w:rPr>
        <w:t>服务项目市场调研</w:t>
      </w:r>
    </w:p>
    <w:p w14:paraId="6C136AEE">
      <w:pPr>
        <w:spacing w:line="360" w:lineRule="auto"/>
        <w:jc w:val="center"/>
        <w:rPr>
          <w:rFonts w:hint="eastAsia" w:ascii="仿宋" w:hAnsi="仿宋" w:eastAsia="仿宋" w:cs="仿宋"/>
          <w:b/>
          <w:bCs/>
          <w:sz w:val="44"/>
          <w:szCs w:val="44"/>
        </w:rPr>
      </w:pPr>
    </w:p>
    <w:p w14:paraId="4E29B6F1">
      <w:pPr>
        <w:spacing w:line="360" w:lineRule="auto"/>
        <w:jc w:val="center"/>
        <w:rPr>
          <w:rFonts w:hint="eastAsia" w:ascii="仿宋" w:hAnsi="仿宋" w:eastAsia="仿宋" w:cs="仿宋"/>
          <w:b/>
          <w:sz w:val="44"/>
          <w:szCs w:val="44"/>
        </w:rPr>
      </w:pPr>
      <w:bookmarkStart w:id="3" w:name="_Toc202819878"/>
      <w:bookmarkStart w:id="4" w:name="_Toc202251700"/>
      <w:bookmarkStart w:id="5" w:name="_Toc202254105"/>
      <w:bookmarkStart w:id="6" w:name="_Toc202251075"/>
      <w:bookmarkStart w:id="7" w:name="_Toc202816996"/>
      <w:bookmarkStart w:id="8" w:name="_Toc202820351"/>
      <w:bookmarkStart w:id="9" w:name="_Toc202252034"/>
    </w:p>
    <w:p w14:paraId="3A2676C2">
      <w:pPr>
        <w:spacing w:line="360" w:lineRule="auto"/>
        <w:jc w:val="center"/>
        <w:rPr>
          <w:rFonts w:hint="eastAsia" w:ascii="仿宋" w:hAnsi="仿宋" w:eastAsia="仿宋" w:cs="仿宋"/>
          <w:b/>
          <w:sz w:val="84"/>
          <w:szCs w:val="84"/>
        </w:rPr>
      </w:pPr>
      <w:r>
        <w:rPr>
          <w:rFonts w:hint="eastAsia" w:ascii="仿宋" w:hAnsi="仿宋" w:eastAsia="仿宋" w:cs="仿宋"/>
          <w:b/>
          <w:sz w:val="84"/>
          <w:szCs w:val="84"/>
        </w:rPr>
        <w:t>报 名 资 料</w:t>
      </w:r>
      <w:bookmarkEnd w:id="3"/>
      <w:bookmarkEnd w:id="4"/>
      <w:bookmarkEnd w:id="5"/>
      <w:bookmarkEnd w:id="6"/>
      <w:bookmarkEnd w:id="7"/>
      <w:bookmarkEnd w:id="8"/>
      <w:bookmarkEnd w:id="9"/>
    </w:p>
    <w:p w14:paraId="1DA04DDE">
      <w:pPr>
        <w:spacing w:line="360" w:lineRule="auto"/>
        <w:jc w:val="center"/>
        <w:rPr>
          <w:rFonts w:hint="eastAsia" w:ascii="仿宋" w:hAnsi="仿宋" w:eastAsia="仿宋" w:cs="仿宋"/>
          <w:b/>
          <w:bCs/>
          <w:sz w:val="44"/>
          <w:szCs w:val="44"/>
        </w:rPr>
      </w:pPr>
      <w:r>
        <w:rPr>
          <w:rFonts w:hint="eastAsia" w:hAnsi="宋体"/>
          <w:b/>
          <w:color w:val="000000"/>
          <w:sz w:val="36"/>
          <w:szCs w:val="36"/>
        </w:rPr>
        <w:t>（正本</w:t>
      </w:r>
      <w:r>
        <w:rPr>
          <w:rFonts w:hint="eastAsia" w:ascii="宋体" w:hAnsi="宋体" w:eastAsia="宋体" w:cs="宋体"/>
          <w:b/>
          <w:color w:val="000000"/>
          <w:sz w:val="36"/>
          <w:szCs w:val="36"/>
        </w:rPr>
        <w:sym w:font="Wingdings 2" w:char="00A3"/>
      </w:r>
      <w:r>
        <w:rPr>
          <w:rFonts w:hint="eastAsia" w:hAnsi="宋体"/>
          <w:b/>
          <w:color w:val="000000"/>
          <w:sz w:val="36"/>
          <w:szCs w:val="36"/>
        </w:rPr>
        <w:t xml:space="preserve"> / 副本</w:t>
      </w:r>
      <w:r>
        <w:rPr>
          <w:rFonts w:hint="eastAsia" w:ascii="宋体" w:hAnsi="宋体" w:eastAsia="宋体" w:cs="宋体"/>
          <w:b/>
          <w:color w:val="000000"/>
          <w:sz w:val="36"/>
          <w:szCs w:val="36"/>
        </w:rPr>
        <w:sym w:font="Wingdings 2" w:char="00A3"/>
      </w:r>
      <w:r>
        <w:rPr>
          <w:rFonts w:hint="eastAsia" w:hAnsi="宋体"/>
          <w:b/>
          <w:color w:val="000000"/>
          <w:sz w:val="36"/>
          <w:szCs w:val="36"/>
        </w:rPr>
        <w:t xml:space="preserve"> ）</w:t>
      </w:r>
    </w:p>
    <w:p w14:paraId="1F15936E">
      <w:pPr>
        <w:spacing w:line="360" w:lineRule="auto"/>
        <w:jc w:val="both"/>
        <w:rPr>
          <w:rFonts w:hint="eastAsia" w:ascii="仿宋" w:hAnsi="仿宋" w:eastAsia="仿宋" w:cs="仿宋"/>
          <w:b/>
          <w:sz w:val="32"/>
          <w:szCs w:val="32"/>
        </w:rPr>
      </w:pPr>
    </w:p>
    <w:p w14:paraId="07B8F656">
      <w:pPr>
        <w:spacing w:line="360" w:lineRule="auto"/>
        <w:jc w:val="both"/>
        <w:rPr>
          <w:rFonts w:hint="eastAsia" w:ascii="仿宋" w:hAnsi="仿宋" w:eastAsia="仿宋" w:cs="仿宋"/>
          <w:b/>
          <w:sz w:val="32"/>
          <w:szCs w:val="32"/>
        </w:rPr>
      </w:pPr>
    </w:p>
    <w:p w14:paraId="282AD39A">
      <w:pPr>
        <w:topLinePunct/>
        <w:spacing w:line="480" w:lineRule="auto"/>
        <w:ind w:right="88" w:rightChars="40" w:firstLine="281" w:firstLineChars="100"/>
        <w:rPr>
          <w:rFonts w:hint="eastAsia" w:ascii="仿宋" w:hAnsi="仿宋" w:eastAsia="仿宋" w:cs="仿宋"/>
          <w:b/>
          <w:color w:val="000000"/>
          <w:sz w:val="28"/>
          <w:szCs w:val="28"/>
          <w:u w:val="single"/>
          <w:lang w:val="en-US" w:eastAsia="zh-CN"/>
        </w:rPr>
      </w:pPr>
      <w:r>
        <w:rPr>
          <w:rFonts w:hint="eastAsia" w:ascii="仿宋" w:hAnsi="仿宋" w:eastAsia="仿宋" w:cs="仿宋"/>
          <w:b/>
          <w:sz w:val="28"/>
          <w:szCs w:val="28"/>
        </w:rPr>
        <w:t>项目名称：</w:t>
      </w:r>
      <w:r>
        <w:rPr>
          <w:rFonts w:hint="eastAsia" w:ascii="仿宋" w:hAnsi="仿宋" w:eastAsia="仿宋" w:cs="仿宋"/>
          <w:b/>
          <w:color w:val="000000"/>
          <w:sz w:val="28"/>
          <w:szCs w:val="28"/>
          <w:u w:val="single"/>
          <w:lang w:val="en-US" w:eastAsia="zh-CN"/>
        </w:rPr>
        <w:t xml:space="preserve">                                            </w:t>
      </w:r>
    </w:p>
    <w:p w14:paraId="49841660">
      <w:pPr>
        <w:spacing w:line="480" w:lineRule="auto"/>
        <w:ind w:firstLine="281" w:firstLineChars="100"/>
        <w:jc w:val="left"/>
        <w:rPr>
          <w:rFonts w:hint="eastAsia" w:ascii="仿宋" w:hAnsi="仿宋" w:eastAsia="仿宋" w:cs="仿宋"/>
          <w:b/>
          <w:sz w:val="28"/>
          <w:szCs w:val="28"/>
          <w:u w:val="single"/>
        </w:rPr>
      </w:pPr>
      <w:r>
        <w:rPr>
          <w:rFonts w:hint="eastAsia" w:ascii="仿宋" w:hAnsi="仿宋" w:eastAsia="仿宋" w:cs="仿宋"/>
          <w:b/>
          <w:sz w:val="28"/>
          <w:szCs w:val="28"/>
          <w:lang w:val="en-US" w:eastAsia="zh-CN"/>
        </w:rPr>
        <w:t>企业</w:t>
      </w:r>
      <w:r>
        <w:rPr>
          <w:rFonts w:hint="eastAsia" w:ascii="仿宋" w:hAnsi="仿宋" w:eastAsia="仿宋" w:cs="仿宋"/>
          <w:b/>
          <w:sz w:val="28"/>
          <w:szCs w:val="28"/>
        </w:rPr>
        <w:t>名称：</w:t>
      </w:r>
      <w:r>
        <w:rPr>
          <w:rFonts w:hint="eastAsia" w:ascii="仿宋" w:hAnsi="仿宋" w:eastAsia="仿宋" w:cs="仿宋"/>
          <w:b/>
          <w:sz w:val="28"/>
          <w:szCs w:val="28"/>
          <w:u w:val="single"/>
          <w:lang w:val="en-US" w:eastAsia="zh-CN"/>
        </w:rPr>
        <w:t xml:space="preserve">                                            </w:t>
      </w:r>
    </w:p>
    <w:p w14:paraId="4013C7D0">
      <w:pPr>
        <w:spacing w:line="360" w:lineRule="auto"/>
        <w:ind w:firstLine="281" w:firstLineChars="100"/>
        <w:jc w:val="both"/>
        <w:rPr>
          <w:rFonts w:hint="eastAsia" w:ascii="仿宋" w:hAnsi="仿宋" w:eastAsia="仿宋" w:cs="仿宋"/>
          <w:b/>
          <w:sz w:val="28"/>
          <w:szCs w:val="28"/>
          <w:u w:val="single"/>
          <w:lang w:val="en-US" w:eastAsia="zh-CN"/>
        </w:rPr>
      </w:pPr>
      <w:r>
        <w:rPr>
          <w:rFonts w:hint="eastAsia" w:ascii="仿宋" w:hAnsi="仿宋" w:eastAsia="仿宋" w:cs="仿宋"/>
          <w:b/>
          <w:sz w:val="28"/>
          <w:szCs w:val="28"/>
          <w:lang w:val="en-US" w:eastAsia="zh-CN"/>
        </w:rPr>
        <w:t>联系人姓名：</w:t>
      </w:r>
      <w:r>
        <w:rPr>
          <w:rFonts w:hint="eastAsia" w:ascii="仿宋" w:hAnsi="仿宋" w:eastAsia="仿宋" w:cs="仿宋"/>
          <w:b/>
          <w:sz w:val="28"/>
          <w:szCs w:val="28"/>
          <w:u w:val="single"/>
          <w:lang w:val="en-US" w:eastAsia="zh-CN"/>
        </w:rPr>
        <w:t xml:space="preserve">                                          </w:t>
      </w:r>
    </w:p>
    <w:p w14:paraId="57AECE3C">
      <w:pPr>
        <w:spacing w:line="360" w:lineRule="auto"/>
        <w:ind w:firstLine="281" w:firstLineChars="100"/>
        <w:jc w:val="left"/>
        <w:rPr>
          <w:rFonts w:hint="eastAsia" w:ascii="仿宋" w:hAnsi="仿宋" w:eastAsia="仿宋" w:cs="仿宋"/>
          <w:b/>
          <w:sz w:val="28"/>
          <w:szCs w:val="28"/>
          <w:u w:val="single"/>
          <w:lang w:val="en-US" w:eastAsia="zh-CN"/>
        </w:rPr>
      </w:pPr>
      <w:r>
        <w:rPr>
          <w:rFonts w:hint="eastAsia" w:ascii="仿宋" w:hAnsi="仿宋" w:eastAsia="仿宋" w:cs="仿宋"/>
          <w:b/>
          <w:sz w:val="28"/>
          <w:szCs w:val="28"/>
          <w:lang w:val="en-US" w:eastAsia="zh-CN"/>
        </w:rPr>
        <w:t>联系电话：</w:t>
      </w:r>
      <w:r>
        <w:rPr>
          <w:rFonts w:hint="eastAsia" w:ascii="仿宋" w:hAnsi="仿宋" w:eastAsia="仿宋" w:cs="仿宋"/>
          <w:b/>
          <w:sz w:val="28"/>
          <w:szCs w:val="28"/>
          <w:u w:val="single"/>
          <w:lang w:val="en-US" w:eastAsia="zh-CN"/>
        </w:rPr>
        <w:t xml:space="preserve">                                            </w:t>
      </w:r>
    </w:p>
    <w:p w14:paraId="49F2CD76">
      <w:pPr>
        <w:spacing w:line="360" w:lineRule="auto"/>
        <w:ind w:firstLine="281" w:firstLineChars="100"/>
        <w:jc w:val="lef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电子邮箱：</w:t>
      </w:r>
      <w:r>
        <w:rPr>
          <w:rFonts w:hint="eastAsia" w:ascii="仿宋" w:hAnsi="仿宋" w:eastAsia="仿宋" w:cs="仿宋"/>
          <w:b/>
          <w:sz w:val="28"/>
          <w:szCs w:val="28"/>
          <w:u w:val="single"/>
          <w:lang w:val="en-US" w:eastAsia="zh-CN"/>
        </w:rPr>
        <w:t xml:space="preserve">                                            </w:t>
      </w:r>
    </w:p>
    <w:p w14:paraId="114702D4">
      <w:pPr>
        <w:spacing w:line="360" w:lineRule="auto"/>
        <w:jc w:val="center"/>
        <w:rPr>
          <w:rFonts w:hint="eastAsia" w:ascii="仿宋" w:hAnsi="仿宋" w:eastAsia="仿宋" w:cs="仿宋"/>
          <w:b/>
          <w:sz w:val="32"/>
          <w:szCs w:val="32"/>
        </w:rPr>
      </w:pPr>
    </w:p>
    <w:p w14:paraId="02F450F1">
      <w:pPr>
        <w:spacing w:line="360" w:lineRule="auto"/>
        <w:jc w:val="center"/>
        <w:rPr>
          <w:rFonts w:hint="eastAsia" w:ascii="仿宋" w:hAnsi="仿宋" w:eastAsia="仿宋" w:cs="仿宋"/>
          <w:b/>
          <w:sz w:val="32"/>
          <w:szCs w:val="32"/>
          <w:u w:val="none"/>
          <w:lang w:val="en-US" w:eastAsia="zh-CN"/>
        </w:rPr>
      </w:pP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none"/>
          <w:lang w:val="en-US" w:eastAsia="zh-CN"/>
        </w:rPr>
        <w:t>日</w:t>
      </w:r>
    </w:p>
    <w:p w14:paraId="31AA1DBA">
      <w:pPr>
        <w:pStyle w:val="2"/>
        <w:rPr>
          <w:rFonts w:hint="eastAsia" w:ascii="仿宋" w:hAnsi="仿宋" w:eastAsia="仿宋" w:cs="仿宋"/>
          <w:b/>
          <w:sz w:val="32"/>
          <w:szCs w:val="32"/>
          <w:u w:val="none"/>
          <w:lang w:val="en-US" w:eastAsia="zh-CN"/>
        </w:rPr>
      </w:pPr>
    </w:p>
    <w:p w14:paraId="7780E6AA">
      <w:pPr>
        <w:pStyle w:val="2"/>
        <w:rPr>
          <w:rFonts w:hint="eastAsia" w:ascii="仿宋" w:hAnsi="仿宋" w:eastAsia="仿宋" w:cs="仿宋"/>
          <w:b/>
          <w:sz w:val="32"/>
          <w:szCs w:val="32"/>
          <w:u w:val="none"/>
          <w:lang w:val="en-US" w:eastAsia="zh-CN"/>
        </w:rPr>
      </w:pPr>
    </w:p>
    <w:p w14:paraId="1FEB3A9B">
      <w:pPr>
        <w:pStyle w:val="2"/>
        <w:rPr>
          <w:rFonts w:hint="eastAsia" w:ascii="仿宋" w:hAnsi="仿宋" w:eastAsia="仿宋" w:cs="仿宋"/>
          <w:b/>
          <w:sz w:val="32"/>
          <w:szCs w:val="32"/>
          <w:u w:val="none"/>
          <w:lang w:val="en-US" w:eastAsia="zh-CN"/>
        </w:rPr>
      </w:pPr>
    </w:p>
    <w:p w14:paraId="7D356AFA">
      <w:pPr>
        <w:spacing w:line="240" w:lineRule="auto"/>
        <w:jc w:val="center"/>
        <w:rPr>
          <w:rFonts w:hint="eastAsia" w:ascii="仿宋" w:hAnsi="仿宋" w:eastAsia="仿宋" w:cs="仿宋"/>
          <w:b/>
          <w:bCs/>
          <w:sz w:val="36"/>
          <w:szCs w:val="36"/>
        </w:rPr>
      </w:pPr>
    </w:p>
    <w:p w14:paraId="26E360DC">
      <w:pPr>
        <w:spacing w:line="240" w:lineRule="auto"/>
        <w:jc w:val="center"/>
        <w:rPr>
          <w:rFonts w:hint="eastAsia" w:ascii="仿宋" w:hAnsi="仿宋" w:eastAsia="仿宋" w:cs="仿宋"/>
          <w:b/>
          <w:bCs/>
          <w:sz w:val="36"/>
          <w:szCs w:val="36"/>
        </w:rPr>
      </w:pPr>
      <w:r>
        <w:rPr>
          <w:rFonts w:hint="eastAsia" w:ascii="仿宋" w:hAnsi="仿宋" w:eastAsia="仿宋" w:cs="仿宋"/>
          <w:b/>
          <w:bCs/>
          <w:sz w:val="36"/>
          <w:szCs w:val="36"/>
        </w:rPr>
        <w:t>法定代表人授权委托书</w:t>
      </w:r>
    </w:p>
    <w:p w14:paraId="6938C7E8">
      <w:pPr>
        <w:pStyle w:val="2"/>
        <w:rPr>
          <w:rFonts w:hint="eastAsia" w:ascii="仿宋" w:hAnsi="仿宋" w:eastAsia="仿宋" w:cs="仿宋"/>
        </w:rPr>
      </w:pPr>
    </w:p>
    <w:p w14:paraId="125B3CC2">
      <w:pPr>
        <w:ind w:firstLine="840" w:firstLineChars="300"/>
        <w:rPr>
          <w:rFonts w:hint="eastAsia" w:ascii="仿宋" w:hAnsi="仿宋" w:eastAsia="仿宋" w:cs="仿宋"/>
          <w:sz w:val="28"/>
          <w:szCs w:val="28"/>
        </w:rPr>
      </w:pPr>
      <w:r>
        <w:rPr>
          <w:rFonts w:hint="eastAsia" w:ascii="仿宋" w:hAnsi="仿宋" w:eastAsia="仿宋" w:cs="仿宋"/>
          <w:sz w:val="28"/>
          <w:szCs w:val="28"/>
          <w:lang w:val="en-US" w:eastAsia="zh-CN"/>
        </w:rPr>
        <w:t>本人</w:t>
      </w:r>
      <w:r>
        <w:rPr>
          <w:rFonts w:hint="eastAsia" w:ascii="仿宋" w:hAnsi="仿宋" w:eastAsia="仿宋" w:cs="仿宋"/>
          <w:sz w:val="28"/>
          <w:szCs w:val="28"/>
          <w:u w:val="single"/>
          <w:lang w:val="en-US" w:eastAsia="zh-CN"/>
        </w:rPr>
        <w:t xml:space="preserve"> （法定代表人姓名） </w:t>
      </w:r>
      <w:r>
        <w:rPr>
          <w:rFonts w:hint="eastAsia" w:ascii="仿宋" w:hAnsi="仿宋" w:eastAsia="仿宋" w:cs="仿宋"/>
          <w:sz w:val="28"/>
          <w:szCs w:val="28"/>
          <w:lang w:val="en-US" w:eastAsia="zh-CN"/>
        </w:rPr>
        <w:t>系</w:t>
      </w:r>
      <w:r>
        <w:rPr>
          <w:rFonts w:hint="eastAsia" w:ascii="仿宋" w:hAnsi="仿宋" w:eastAsia="仿宋" w:cs="仿宋"/>
          <w:sz w:val="28"/>
          <w:szCs w:val="28"/>
          <w:u w:val="single"/>
        </w:rPr>
        <w:t xml:space="preserve">    (单位名称)    </w:t>
      </w:r>
      <w:r>
        <w:rPr>
          <w:rFonts w:hint="eastAsia" w:ascii="仿宋" w:hAnsi="仿宋" w:eastAsia="仿宋" w:cs="仿宋"/>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代理人</w:t>
      </w:r>
      <w:r>
        <w:rPr>
          <w:rFonts w:hint="eastAsia" w:ascii="仿宋" w:hAnsi="仿宋" w:eastAsia="仿宋" w:cs="仿宋"/>
          <w:sz w:val="28"/>
          <w:szCs w:val="28"/>
          <w:u w:val="single"/>
        </w:rPr>
        <w:t xml:space="preserve">姓名) </w:t>
      </w:r>
      <w:r>
        <w:rPr>
          <w:rFonts w:hint="eastAsia" w:ascii="仿宋" w:hAnsi="仿宋" w:eastAsia="仿宋" w:cs="仿宋"/>
          <w:sz w:val="28"/>
          <w:szCs w:val="28"/>
        </w:rPr>
        <w:t>为我</w:t>
      </w:r>
      <w:r>
        <w:rPr>
          <w:rFonts w:hint="eastAsia" w:ascii="仿宋" w:hAnsi="仿宋" w:eastAsia="仿宋" w:cs="仿宋"/>
          <w:sz w:val="28"/>
          <w:szCs w:val="28"/>
          <w:lang w:eastAsia="zh-CN"/>
        </w:rPr>
        <w:t>方</w:t>
      </w:r>
      <w:r>
        <w:rPr>
          <w:rFonts w:hint="eastAsia" w:ascii="仿宋" w:hAnsi="仿宋" w:eastAsia="仿宋" w:cs="仿宋"/>
          <w:sz w:val="28"/>
          <w:szCs w:val="28"/>
        </w:rPr>
        <w:t>代理人，以我</w:t>
      </w:r>
      <w:r>
        <w:rPr>
          <w:rFonts w:hint="eastAsia" w:ascii="仿宋" w:hAnsi="仿宋" w:eastAsia="仿宋" w:cs="仿宋"/>
          <w:sz w:val="28"/>
          <w:szCs w:val="28"/>
          <w:lang w:eastAsia="zh-CN"/>
        </w:rPr>
        <w:t>方</w:t>
      </w:r>
      <w:r>
        <w:rPr>
          <w:rFonts w:hint="eastAsia" w:ascii="仿宋" w:hAnsi="仿宋" w:eastAsia="仿宋" w:cs="仿宋"/>
          <w:sz w:val="28"/>
          <w:szCs w:val="28"/>
        </w:rPr>
        <w:t>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（项目名称）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项目的报名活动。代理人在报名过程中所签署的一切文件和处理与之相关的一切事务，我均予以承认。</w:t>
      </w:r>
    </w:p>
    <w:p w14:paraId="4F3220E3">
      <w:pPr>
        <w:rPr>
          <w:rFonts w:hint="eastAsia" w:ascii="仿宋" w:hAnsi="仿宋" w:eastAsia="仿宋" w:cs="仿宋"/>
          <w:sz w:val="28"/>
          <w:szCs w:val="28"/>
          <w:lang w:val="en-US" w:eastAsia="zh-CN"/>
        </w:rPr>
      </w:pPr>
    </w:p>
    <w:p w14:paraId="5B2D8208">
      <w:pPr>
        <w:rPr>
          <w:rFonts w:hint="eastAsia" w:ascii="仿宋" w:hAnsi="仿宋" w:eastAsia="仿宋" w:cs="仿宋"/>
          <w:sz w:val="28"/>
          <w:szCs w:val="28"/>
          <w:u w:val="none"/>
          <w:lang w:val="en-US" w:eastAsia="zh-CN"/>
        </w:rPr>
      </w:pPr>
      <w:r>
        <w:rPr>
          <w:rFonts w:hint="eastAsia" w:ascii="仿宋" w:hAnsi="仿宋" w:eastAsia="仿宋" w:cs="仿宋"/>
          <w:sz w:val="28"/>
          <w:szCs w:val="28"/>
          <w:lang w:val="en-US" w:eastAsia="zh-CN"/>
        </w:rPr>
        <w:t>代理人签字：</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 xml:space="preserve">    职务：</w:t>
      </w:r>
      <w:r>
        <w:rPr>
          <w:rFonts w:hint="eastAsia" w:ascii="仿宋" w:hAnsi="仿宋" w:eastAsia="仿宋" w:cs="仿宋"/>
          <w:sz w:val="28"/>
          <w:szCs w:val="28"/>
          <w:u w:val="single"/>
          <w:lang w:val="en-US" w:eastAsia="zh-CN"/>
        </w:rPr>
        <w:t xml:space="preserve">           </w:t>
      </w:r>
    </w:p>
    <w:p w14:paraId="1B2EE751">
      <w:pPr>
        <w:rPr>
          <w:rFonts w:hint="eastAsia" w:ascii="仿宋" w:hAnsi="仿宋" w:eastAsia="仿宋" w:cs="仿宋"/>
          <w:sz w:val="28"/>
          <w:szCs w:val="28"/>
          <w:lang w:eastAsia="zh-CN"/>
        </w:rPr>
      </w:pPr>
      <w:r>
        <w:rPr>
          <w:rFonts w:hint="eastAsia" w:ascii="仿宋" w:hAnsi="仿宋" w:eastAsia="仿宋" w:cs="仿宋"/>
          <w:sz w:val="28"/>
          <w:szCs w:val="28"/>
          <w:u w:val="none"/>
          <w:lang w:val="en-US" w:eastAsia="zh-CN"/>
        </w:rPr>
        <w:t>身份证号码：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 xml:space="preserve">                       </w:t>
      </w:r>
    </w:p>
    <w:p w14:paraId="3CF1B568">
      <w:pPr>
        <w:jc w:val="both"/>
        <w:rPr>
          <w:rFonts w:hint="eastAsia" w:ascii="仿宋" w:hAnsi="仿宋" w:eastAsia="仿宋" w:cs="仿宋"/>
          <w:sz w:val="28"/>
          <w:szCs w:val="28"/>
          <w:lang w:eastAsia="zh-CN"/>
        </w:rPr>
      </w:pPr>
    </w:p>
    <w:p w14:paraId="6A36B144">
      <w:pPr>
        <w:rPr>
          <w:rFonts w:hint="eastAsia" w:ascii="仿宋" w:hAnsi="仿宋" w:eastAsia="仿宋" w:cs="仿宋"/>
          <w:sz w:val="28"/>
          <w:szCs w:val="28"/>
          <w:u w:val="none"/>
          <w:lang w:val="en-US" w:eastAsia="zh-CN"/>
        </w:rPr>
      </w:pPr>
      <w:r>
        <w:rPr>
          <w:rFonts w:hint="eastAsia" w:ascii="仿宋" w:hAnsi="仿宋" w:eastAsia="仿宋" w:cs="仿宋"/>
          <w:sz w:val="28"/>
          <w:szCs w:val="28"/>
          <w:lang w:val="en-US" w:eastAsia="zh-CN"/>
        </w:rPr>
        <w:t>法定代表人签字：</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 xml:space="preserve">    职务：</w:t>
      </w:r>
      <w:r>
        <w:rPr>
          <w:rFonts w:hint="eastAsia" w:ascii="仿宋" w:hAnsi="仿宋" w:eastAsia="仿宋" w:cs="仿宋"/>
          <w:sz w:val="28"/>
          <w:szCs w:val="28"/>
          <w:u w:val="single"/>
          <w:lang w:val="en-US" w:eastAsia="zh-CN"/>
        </w:rPr>
        <w:t xml:space="preserve">           </w:t>
      </w:r>
    </w:p>
    <w:p w14:paraId="24012E5D">
      <w:pPr>
        <w:jc w:val="both"/>
        <w:rPr>
          <w:rFonts w:hint="eastAsia" w:ascii="仿宋" w:hAnsi="仿宋" w:eastAsia="仿宋" w:cs="仿宋"/>
          <w:b/>
          <w:bCs w:val="0"/>
          <w:sz w:val="28"/>
          <w:szCs w:val="28"/>
          <w:lang w:val="en-US" w:eastAsia="zh-CN"/>
        </w:rPr>
      </w:pPr>
      <w:r>
        <w:rPr>
          <w:rFonts w:hint="eastAsia" w:ascii="仿宋" w:hAnsi="仿宋" w:eastAsia="仿宋" w:cs="仿宋"/>
          <w:sz w:val="28"/>
          <w:szCs w:val="28"/>
          <w:lang w:val="en-US" w:eastAsia="zh-CN"/>
        </w:rPr>
        <w:t>身份证号码：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u w:val="none"/>
          <w:lang w:val="en-US" w:eastAsia="zh-CN"/>
        </w:rPr>
        <w:t xml:space="preserve">          </w:t>
      </w:r>
    </w:p>
    <w:p w14:paraId="15167BAF">
      <w:pPr>
        <w:jc w:val="center"/>
        <w:rPr>
          <w:rFonts w:hint="eastAsia" w:ascii="仿宋" w:hAnsi="仿宋" w:eastAsia="仿宋" w:cs="仿宋"/>
          <w:b/>
          <w:bCs w:val="0"/>
          <w:sz w:val="28"/>
          <w:szCs w:val="28"/>
          <w:lang w:val="en-US" w:eastAsia="zh-CN"/>
        </w:rPr>
      </w:pPr>
    </w:p>
    <w:p w14:paraId="383C19B1">
      <w:pPr>
        <w:jc w:val="center"/>
        <w:rPr>
          <w:rFonts w:hint="eastAsia" w:ascii="仿宋" w:hAnsi="仿宋" w:eastAsia="仿宋" w:cs="仿宋"/>
          <w:b/>
          <w:bCs/>
          <w:sz w:val="32"/>
          <w:szCs w:val="32"/>
          <w:lang w:val="en-US" w:eastAsia="zh-CN"/>
        </w:rPr>
      </w:pPr>
    </w:p>
    <w:p w14:paraId="7CFDA352">
      <w:pPr>
        <w:jc w:val="center"/>
        <w:rPr>
          <w:rFonts w:hint="eastAsia" w:ascii="仿宋" w:hAnsi="仿宋" w:eastAsia="仿宋" w:cs="仿宋"/>
          <w:b/>
          <w:bCs/>
          <w:sz w:val="32"/>
          <w:szCs w:val="32"/>
          <w:lang w:val="en-US" w:eastAsia="zh-CN"/>
        </w:rPr>
      </w:pPr>
    </w:p>
    <w:p w14:paraId="1A2D05D3">
      <w:pPr>
        <w:jc w:val="center"/>
        <w:rPr>
          <w:rFonts w:hint="eastAsia" w:ascii="仿宋" w:hAnsi="仿宋" w:eastAsia="仿宋" w:cs="仿宋"/>
          <w:b/>
          <w:bCs/>
          <w:sz w:val="32"/>
          <w:szCs w:val="32"/>
          <w:lang w:val="en-US" w:eastAsia="zh-CN"/>
        </w:rPr>
      </w:pPr>
    </w:p>
    <w:p w14:paraId="6C7A3704">
      <w:pPr>
        <w:jc w:val="center"/>
        <w:rPr>
          <w:rFonts w:hint="eastAsia" w:ascii="仿宋" w:hAnsi="仿宋" w:eastAsia="仿宋" w:cs="仿宋"/>
          <w:b/>
          <w:bCs/>
          <w:sz w:val="32"/>
          <w:szCs w:val="32"/>
          <w:lang w:val="en-US" w:eastAsia="zh-CN"/>
        </w:rPr>
      </w:pPr>
    </w:p>
    <w:p w14:paraId="51FB04C9">
      <w:pPr>
        <w:jc w:val="center"/>
        <w:rPr>
          <w:rFonts w:hint="eastAsia" w:ascii="仿宋" w:hAnsi="仿宋" w:eastAsia="仿宋" w:cs="仿宋"/>
          <w:b/>
          <w:bCs/>
          <w:sz w:val="32"/>
          <w:szCs w:val="32"/>
          <w:lang w:val="en-US" w:eastAsia="zh-CN"/>
        </w:rPr>
      </w:pPr>
    </w:p>
    <w:p w14:paraId="769AF694">
      <w:pPr>
        <w:jc w:val="center"/>
        <w:rPr>
          <w:rFonts w:hint="eastAsia" w:ascii="仿宋" w:hAnsi="仿宋" w:eastAsia="仿宋" w:cs="仿宋"/>
          <w:b/>
          <w:bCs/>
          <w:sz w:val="32"/>
          <w:szCs w:val="32"/>
          <w:lang w:val="en-US" w:eastAsia="zh-CN"/>
        </w:rPr>
      </w:pPr>
    </w:p>
    <w:p w14:paraId="6F2847BA">
      <w:pPr>
        <w:jc w:val="center"/>
        <w:rPr>
          <w:rFonts w:hint="eastAsia" w:ascii="仿宋" w:hAnsi="仿宋" w:eastAsia="仿宋" w:cs="仿宋"/>
          <w:b/>
          <w:bCs/>
          <w:sz w:val="32"/>
          <w:szCs w:val="32"/>
          <w:lang w:val="en-US" w:eastAsia="zh-CN"/>
        </w:rPr>
      </w:pPr>
    </w:p>
    <w:p w14:paraId="16937F02">
      <w:pPr>
        <w:jc w:val="center"/>
        <w:rPr>
          <w:rFonts w:hint="eastAsia" w:ascii="仿宋" w:hAnsi="仿宋" w:eastAsia="仿宋" w:cs="仿宋"/>
          <w:b/>
          <w:bCs/>
          <w:sz w:val="32"/>
          <w:szCs w:val="32"/>
          <w:lang w:val="en-US" w:eastAsia="zh-CN"/>
        </w:rPr>
      </w:pPr>
    </w:p>
    <w:p w14:paraId="1E375169">
      <w:pPr>
        <w:jc w:val="center"/>
        <w:rPr>
          <w:rFonts w:hint="eastAsia" w:ascii="仿宋" w:hAnsi="仿宋" w:eastAsia="仿宋" w:cs="仿宋"/>
          <w:b/>
          <w:bCs/>
          <w:sz w:val="32"/>
          <w:szCs w:val="32"/>
          <w:lang w:val="en-US" w:eastAsia="zh-CN"/>
        </w:rPr>
      </w:pPr>
    </w:p>
    <w:p w14:paraId="6145D25B">
      <w:pPr>
        <w:jc w:val="center"/>
        <w:rPr>
          <w:rFonts w:hint="eastAsia" w:ascii="仿宋" w:hAnsi="仿宋" w:eastAsia="仿宋" w:cs="仿宋"/>
          <w:b/>
          <w:bCs/>
          <w:sz w:val="32"/>
          <w:szCs w:val="32"/>
          <w:lang w:val="en-US" w:eastAsia="zh-CN"/>
        </w:rPr>
      </w:pPr>
    </w:p>
    <w:p w14:paraId="5FD256F1">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法定代表人身份证复印件</w:t>
      </w:r>
    </w:p>
    <w:p w14:paraId="4FE619CD">
      <w:pPr>
        <w:jc w:val="center"/>
        <w:rPr>
          <w:rFonts w:hint="eastAsia" w:ascii="仿宋" w:hAnsi="仿宋" w:eastAsia="仿宋" w:cs="仿宋"/>
          <w:b/>
          <w:bCs/>
          <w:sz w:val="44"/>
          <w:szCs w:val="44"/>
          <w:lang w:val="en-US" w:eastAsia="zh-CN"/>
        </w:rPr>
      </w:pPr>
    </w:p>
    <w:p w14:paraId="17929281">
      <w:pPr>
        <w:jc w:val="center"/>
        <w:rPr>
          <w:rFonts w:hint="eastAsia" w:ascii="仿宋" w:hAnsi="仿宋" w:eastAsia="仿宋" w:cs="仿宋"/>
          <w:b/>
          <w:bCs/>
          <w:sz w:val="44"/>
          <w:szCs w:val="44"/>
          <w:lang w:val="en-US" w:eastAsia="zh-CN"/>
        </w:rPr>
      </w:pPr>
      <w:r>
        <w:rPr>
          <w:rFonts w:hint="eastAsia" w:ascii="仿宋" w:hAnsi="仿宋" w:eastAsia="仿宋" w:cs="仿宋"/>
          <w:kern w:val="2"/>
          <w:sz w:val="21"/>
          <w:szCs w:val="21"/>
          <w:lang w:val="en-US" w:eastAsia="zh-CN" w:bidi="ar-SA"/>
        </w:rPr>
        <mc:AlternateContent>
          <mc:Choice Requires="wps">
            <w:drawing>
              <wp:anchor distT="0" distB="0" distL="114300" distR="114300" simplePos="0" relativeHeight="251659264" behindDoc="0" locked="0" layoutInCell="1" allowOverlap="1">
                <wp:simplePos x="0" y="0"/>
                <wp:positionH relativeFrom="page">
                  <wp:posOffset>962660</wp:posOffset>
                </wp:positionH>
                <wp:positionV relativeFrom="paragraph">
                  <wp:posOffset>76200</wp:posOffset>
                </wp:positionV>
                <wp:extent cx="2590165" cy="1722120"/>
                <wp:effectExtent l="4445" t="4445" r="15240" b="6985"/>
                <wp:wrapNone/>
                <wp:docPr id="4" name="矩形 4"/>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3618F5E">
                            <w:pPr>
                              <w:jc w:val="center"/>
                              <w:rPr>
                                <w:rFonts w:hint="eastAsia" w:eastAsia="华文中宋"/>
                                <w:sz w:val="28"/>
                                <w:szCs w:val="28"/>
                                <w:lang w:eastAsia="zh-CN"/>
                              </w:rPr>
                            </w:pPr>
                          </w:p>
                          <w:p w14:paraId="5722A7F4">
                            <w:pPr>
                              <w:jc w:val="center"/>
                              <w:rPr>
                                <w:rFonts w:hint="eastAsia" w:eastAsia="华文中宋"/>
                                <w:sz w:val="28"/>
                                <w:szCs w:val="28"/>
                                <w:lang w:eastAsia="zh-CN"/>
                              </w:rPr>
                            </w:pPr>
                            <w:r>
                              <w:rPr>
                                <w:rFonts w:hint="eastAsia" w:eastAsia="华文中宋"/>
                                <w:sz w:val="28"/>
                                <w:szCs w:val="28"/>
                                <w:lang w:eastAsia="zh-CN"/>
                              </w:rPr>
                              <w:t>此处粘贴法定代表人</w:t>
                            </w:r>
                          </w:p>
                          <w:p w14:paraId="637877C8">
                            <w:pPr>
                              <w:jc w:val="center"/>
                              <w:rPr>
                                <w:rFonts w:hint="eastAsia" w:eastAsia="华文中宋"/>
                                <w:sz w:val="28"/>
                                <w:szCs w:val="28"/>
                                <w:lang w:eastAsia="zh-CN"/>
                              </w:rPr>
                            </w:pPr>
                            <w:r>
                              <w:rPr>
                                <w:rFonts w:hint="eastAsia" w:eastAsia="华文中宋"/>
                                <w:sz w:val="28"/>
                                <w:szCs w:val="28"/>
                                <w:lang w:eastAsia="zh-CN"/>
                              </w:rPr>
                              <w:t>身份证正面</w:t>
                            </w:r>
                          </w:p>
                        </w:txbxContent>
                      </wps:txbx>
                      <wps:bodyPr vert="horz" anchor="t" upright="1"/>
                    </wps:wsp>
                  </a:graphicData>
                </a:graphic>
              </wp:anchor>
            </w:drawing>
          </mc:Choice>
          <mc:Fallback>
            <w:pict>
              <v:rect id="_x0000_s1026" o:spid="_x0000_s1026" o:spt="1" style="position:absolute;left:0pt;margin-left:75.8pt;margin-top:6pt;height:135.6pt;width:203.95pt;mso-position-horizontal-relative:page;z-index:251659264;mso-width-relative:page;mso-height-relative:page;" fillcolor="#FFFFFF" filled="t" stroked="t" coordsize="21600,21600" o:gfxdata="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h&#10;EIXG1wAAAAoBAAAPAAAAAAAAAAEAIAAAACIAAABkcnMvZG93bnJldi54bWxQSwECFAAUAAAACACH&#10;TuJAmD4SESUCAABbBAAADgAAAAAAAAABACAAAAAmAQAAZHJzL2Uyb0RvYy54bWxQSwUGAAAAAAYA&#10;BgBZAQAAvQUAAAAA&#10;">
                <v:fill on="t" focussize="0,0"/>
                <v:stroke color="#000000" joinstyle="miter"/>
                <v:imagedata o:title=""/>
                <o:lock v:ext="edit" aspectratio="f"/>
                <v:textbox>
                  <w:txbxContent>
                    <w:p w14:paraId="03618F5E">
                      <w:pPr>
                        <w:jc w:val="center"/>
                        <w:rPr>
                          <w:rFonts w:hint="eastAsia" w:eastAsia="华文中宋"/>
                          <w:sz w:val="28"/>
                          <w:szCs w:val="28"/>
                          <w:lang w:eastAsia="zh-CN"/>
                        </w:rPr>
                      </w:pPr>
                    </w:p>
                    <w:p w14:paraId="5722A7F4">
                      <w:pPr>
                        <w:jc w:val="center"/>
                        <w:rPr>
                          <w:rFonts w:hint="eastAsia" w:eastAsia="华文中宋"/>
                          <w:sz w:val="28"/>
                          <w:szCs w:val="28"/>
                          <w:lang w:eastAsia="zh-CN"/>
                        </w:rPr>
                      </w:pPr>
                      <w:r>
                        <w:rPr>
                          <w:rFonts w:hint="eastAsia" w:eastAsia="华文中宋"/>
                          <w:sz w:val="28"/>
                          <w:szCs w:val="28"/>
                          <w:lang w:eastAsia="zh-CN"/>
                        </w:rPr>
                        <w:t>此处粘贴法定代表人</w:t>
                      </w:r>
                    </w:p>
                    <w:p w14:paraId="637877C8">
                      <w:pPr>
                        <w:jc w:val="center"/>
                        <w:rPr>
                          <w:rFonts w:hint="eastAsia" w:eastAsia="华文中宋"/>
                          <w:sz w:val="28"/>
                          <w:szCs w:val="28"/>
                          <w:lang w:eastAsia="zh-CN"/>
                        </w:rPr>
                      </w:pPr>
                      <w:r>
                        <w:rPr>
                          <w:rFonts w:hint="eastAsia" w:eastAsia="华文中宋"/>
                          <w:sz w:val="28"/>
                          <w:szCs w:val="28"/>
                          <w:lang w:eastAsia="zh-CN"/>
                        </w:rPr>
                        <w:t>身份证正面</w:t>
                      </w:r>
                    </w:p>
                  </w:txbxContent>
                </v:textbox>
              </v:rect>
            </w:pict>
          </mc:Fallback>
        </mc:AlternateContent>
      </w:r>
      <w:r>
        <w:rPr>
          <w:rFonts w:hint="eastAsia" w:ascii="仿宋" w:hAnsi="仿宋" w:eastAsia="仿宋" w:cs="仿宋"/>
          <w:kern w:val="2"/>
          <w:sz w:val="21"/>
          <w:szCs w:val="21"/>
          <w:lang w:val="en-US" w:eastAsia="zh-CN" w:bidi="ar-SA"/>
        </w:rPr>
        <mc:AlternateContent>
          <mc:Choice Requires="wps">
            <w:drawing>
              <wp:anchor distT="0" distB="0" distL="114300" distR="114300" simplePos="0" relativeHeight="251660288" behindDoc="0" locked="0" layoutInCell="1" allowOverlap="1">
                <wp:simplePos x="0" y="0"/>
                <wp:positionH relativeFrom="page">
                  <wp:posOffset>4020185</wp:posOffset>
                </wp:positionH>
                <wp:positionV relativeFrom="paragraph">
                  <wp:posOffset>72390</wp:posOffset>
                </wp:positionV>
                <wp:extent cx="2590165" cy="1722120"/>
                <wp:effectExtent l="4445" t="4445" r="15240" b="6985"/>
                <wp:wrapNone/>
                <wp:docPr id="5" name="矩形 5"/>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C28429A">
                            <w:pPr>
                              <w:jc w:val="center"/>
                              <w:rPr>
                                <w:rFonts w:hint="eastAsia" w:eastAsia="华文中宋"/>
                                <w:sz w:val="28"/>
                                <w:szCs w:val="28"/>
                                <w:lang w:eastAsia="zh-CN"/>
                              </w:rPr>
                            </w:pPr>
                          </w:p>
                          <w:p w14:paraId="0FF26AA6">
                            <w:pPr>
                              <w:jc w:val="center"/>
                              <w:rPr>
                                <w:rFonts w:hint="eastAsia" w:eastAsia="华文中宋"/>
                                <w:sz w:val="28"/>
                                <w:szCs w:val="28"/>
                                <w:lang w:eastAsia="zh-CN"/>
                              </w:rPr>
                            </w:pPr>
                            <w:r>
                              <w:rPr>
                                <w:rFonts w:hint="eastAsia" w:eastAsia="华文中宋"/>
                                <w:sz w:val="28"/>
                                <w:szCs w:val="28"/>
                                <w:lang w:eastAsia="zh-CN"/>
                              </w:rPr>
                              <w:t>此处粘贴法定代表人</w:t>
                            </w:r>
                          </w:p>
                          <w:p w14:paraId="67E189BE">
                            <w:pPr>
                              <w:jc w:val="center"/>
                              <w:rPr>
                                <w:rFonts w:hint="eastAsia" w:eastAsia="华文中宋"/>
                                <w:sz w:val="28"/>
                                <w:szCs w:val="28"/>
                                <w:lang w:eastAsia="zh-CN"/>
                              </w:rPr>
                            </w:pPr>
                            <w:r>
                              <w:rPr>
                                <w:rFonts w:hint="eastAsia" w:eastAsia="华文中宋"/>
                                <w:sz w:val="28"/>
                                <w:szCs w:val="28"/>
                                <w:lang w:eastAsia="zh-CN"/>
                              </w:rPr>
                              <w:t>身份证</w:t>
                            </w:r>
                            <w:r>
                              <w:rPr>
                                <w:rFonts w:hint="eastAsia" w:eastAsia="华文中宋"/>
                                <w:sz w:val="28"/>
                                <w:szCs w:val="28"/>
                                <w:lang w:val="en-US" w:eastAsia="zh-CN"/>
                              </w:rPr>
                              <w:t>背</w:t>
                            </w:r>
                            <w:r>
                              <w:rPr>
                                <w:rFonts w:hint="eastAsia" w:eastAsia="华文中宋"/>
                                <w:sz w:val="28"/>
                                <w:szCs w:val="28"/>
                                <w:lang w:eastAsia="zh-CN"/>
                              </w:rPr>
                              <w:t>面</w:t>
                            </w:r>
                          </w:p>
                        </w:txbxContent>
                      </wps:txbx>
                      <wps:bodyPr vert="horz" anchor="t" upright="1"/>
                    </wps:wsp>
                  </a:graphicData>
                </a:graphic>
              </wp:anchor>
            </w:drawing>
          </mc:Choice>
          <mc:Fallback>
            <w:pict>
              <v:rect id="_x0000_s1026" o:spid="_x0000_s1026" o:spt="1" style="position:absolute;left:0pt;margin-left:316.55pt;margin-top:5.7pt;height:135.6pt;width:203.95pt;mso-position-horizontal-relative:page;z-index:251660288;mso-width-relative:page;mso-height-relative:page;" fillcolor="#FFFFFF" filled="t" stroked="t" coordsize="21600,21600" o:gfxdata="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jC&#10;EQfYAAAACwEAAA8AAAAAAAAAAQAgAAAAIgAAAGRycy9kb3ducmV2LnhtbFBLAQIUABQAAAAIAIdO&#10;4kDFXfFFIwIAAFsEAAAOAAAAAAAAAAEAIAAAACcBAABkcnMvZTJvRG9jLnhtbFBLBQYAAAAABgAG&#10;AFkBAAC8BQAAAAA=&#10;">
                <v:fill on="t" focussize="0,0"/>
                <v:stroke color="#000000" joinstyle="miter"/>
                <v:imagedata o:title=""/>
                <o:lock v:ext="edit" aspectratio="f"/>
                <v:textbox>
                  <w:txbxContent>
                    <w:p w14:paraId="4C28429A">
                      <w:pPr>
                        <w:jc w:val="center"/>
                        <w:rPr>
                          <w:rFonts w:hint="eastAsia" w:eastAsia="华文中宋"/>
                          <w:sz w:val="28"/>
                          <w:szCs w:val="28"/>
                          <w:lang w:eastAsia="zh-CN"/>
                        </w:rPr>
                      </w:pPr>
                    </w:p>
                    <w:p w14:paraId="0FF26AA6">
                      <w:pPr>
                        <w:jc w:val="center"/>
                        <w:rPr>
                          <w:rFonts w:hint="eastAsia" w:eastAsia="华文中宋"/>
                          <w:sz w:val="28"/>
                          <w:szCs w:val="28"/>
                          <w:lang w:eastAsia="zh-CN"/>
                        </w:rPr>
                      </w:pPr>
                      <w:r>
                        <w:rPr>
                          <w:rFonts w:hint="eastAsia" w:eastAsia="华文中宋"/>
                          <w:sz w:val="28"/>
                          <w:szCs w:val="28"/>
                          <w:lang w:eastAsia="zh-CN"/>
                        </w:rPr>
                        <w:t>此处粘贴法定代表人</w:t>
                      </w:r>
                    </w:p>
                    <w:p w14:paraId="67E189BE">
                      <w:pPr>
                        <w:jc w:val="center"/>
                        <w:rPr>
                          <w:rFonts w:hint="eastAsia" w:eastAsia="华文中宋"/>
                          <w:sz w:val="28"/>
                          <w:szCs w:val="28"/>
                          <w:lang w:eastAsia="zh-CN"/>
                        </w:rPr>
                      </w:pPr>
                      <w:r>
                        <w:rPr>
                          <w:rFonts w:hint="eastAsia" w:eastAsia="华文中宋"/>
                          <w:sz w:val="28"/>
                          <w:szCs w:val="28"/>
                          <w:lang w:eastAsia="zh-CN"/>
                        </w:rPr>
                        <w:t>身份证</w:t>
                      </w:r>
                      <w:r>
                        <w:rPr>
                          <w:rFonts w:hint="eastAsia" w:eastAsia="华文中宋"/>
                          <w:sz w:val="28"/>
                          <w:szCs w:val="28"/>
                          <w:lang w:val="en-US" w:eastAsia="zh-CN"/>
                        </w:rPr>
                        <w:t>背</w:t>
                      </w:r>
                      <w:r>
                        <w:rPr>
                          <w:rFonts w:hint="eastAsia" w:eastAsia="华文中宋"/>
                          <w:sz w:val="28"/>
                          <w:szCs w:val="28"/>
                          <w:lang w:eastAsia="zh-CN"/>
                        </w:rPr>
                        <w:t>面</w:t>
                      </w:r>
                    </w:p>
                  </w:txbxContent>
                </v:textbox>
              </v:rect>
            </w:pict>
          </mc:Fallback>
        </mc:AlternateContent>
      </w:r>
    </w:p>
    <w:p w14:paraId="1A16BC29">
      <w:pPr>
        <w:jc w:val="center"/>
        <w:rPr>
          <w:rFonts w:hint="eastAsia" w:ascii="仿宋" w:hAnsi="仿宋" w:eastAsia="仿宋" w:cs="仿宋"/>
          <w:b/>
          <w:bCs/>
          <w:sz w:val="44"/>
          <w:szCs w:val="44"/>
          <w:lang w:val="en-US" w:eastAsia="zh-CN"/>
        </w:rPr>
      </w:pPr>
    </w:p>
    <w:p w14:paraId="11490B8D">
      <w:pPr>
        <w:jc w:val="center"/>
        <w:rPr>
          <w:rFonts w:hint="eastAsia" w:ascii="仿宋" w:hAnsi="仿宋" w:eastAsia="仿宋" w:cs="仿宋"/>
          <w:b/>
          <w:bCs/>
          <w:sz w:val="44"/>
          <w:szCs w:val="44"/>
          <w:lang w:val="en-US" w:eastAsia="zh-CN"/>
        </w:rPr>
      </w:pPr>
    </w:p>
    <w:p w14:paraId="2D89F0E4">
      <w:pPr>
        <w:jc w:val="center"/>
        <w:rPr>
          <w:rFonts w:hint="eastAsia" w:ascii="仿宋" w:hAnsi="仿宋" w:eastAsia="仿宋" w:cs="仿宋"/>
          <w:b/>
          <w:bCs/>
          <w:sz w:val="44"/>
          <w:szCs w:val="44"/>
          <w:lang w:val="en-US" w:eastAsia="zh-CN"/>
        </w:rPr>
      </w:pPr>
    </w:p>
    <w:p w14:paraId="385B0C88">
      <w:pPr>
        <w:jc w:val="center"/>
        <w:rPr>
          <w:rFonts w:hint="eastAsia" w:ascii="仿宋" w:hAnsi="仿宋" w:eastAsia="仿宋" w:cs="仿宋"/>
          <w:b/>
          <w:bCs/>
          <w:sz w:val="44"/>
          <w:szCs w:val="44"/>
          <w:lang w:val="en-US" w:eastAsia="zh-CN"/>
        </w:rPr>
      </w:pPr>
    </w:p>
    <w:p w14:paraId="45062759">
      <w:pPr>
        <w:jc w:val="both"/>
        <w:rPr>
          <w:rFonts w:hint="eastAsia" w:ascii="仿宋" w:hAnsi="仿宋" w:eastAsia="仿宋" w:cs="仿宋"/>
          <w:b/>
          <w:bCs/>
          <w:sz w:val="28"/>
          <w:szCs w:val="28"/>
          <w:lang w:val="en-US" w:eastAsia="zh-CN"/>
        </w:rPr>
      </w:pPr>
    </w:p>
    <w:p w14:paraId="2F7D3A6F">
      <w:pPr>
        <w:jc w:val="center"/>
        <w:rPr>
          <w:rFonts w:hint="eastAsia" w:ascii="仿宋" w:hAnsi="仿宋" w:eastAsia="仿宋" w:cs="仿宋"/>
          <w:b/>
          <w:bCs/>
          <w:sz w:val="28"/>
          <w:szCs w:val="28"/>
          <w:lang w:val="en-US" w:eastAsia="zh-CN"/>
        </w:rPr>
      </w:pPr>
    </w:p>
    <w:p w14:paraId="5C4A8994">
      <w:pPr>
        <w:jc w:val="center"/>
        <w:rPr>
          <w:rFonts w:hint="eastAsia" w:ascii="仿宋" w:hAnsi="仿宋" w:eastAsia="仿宋" w:cs="仿宋"/>
          <w:b/>
          <w:bCs/>
          <w:sz w:val="28"/>
          <w:szCs w:val="28"/>
          <w:lang w:val="en-US" w:eastAsia="zh-CN"/>
        </w:rPr>
      </w:pPr>
    </w:p>
    <w:p w14:paraId="24535FF7">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代理人身份证复印件</w:t>
      </w:r>
    </w:p>
    <w:p w14:paraId="5598D95D">
      <w:pPr>
        <w:jc w:val="center"/>
        <w:rPr>
          <w:rFonts w:hint="eastAsia" w:ascii="仿宋" w:hAnsi="仿宋" w:eastAsia="仿宋" w:cs="仿宋"/>
          <w:b/>
          <w:bCs/>
          <w:sz w:val="44"/>
          <w:szCs w:val="44"/>
          <w:lang w:val="en-US" w:eastAsia="zh-CN"/>
        </w:rPr>
      </w:pPr>
      <w:r>
        <w:rPr>
          <w:rFonts w:hint="eastAsia" w:ascii="仿宋" w:hAnsi="仿宋" w:eastAsia="仿宋" w:cs="仿宋"/>
          <w:kern w:val="2"/>
          <w:sz w:val="21"/>
          <w:szCs w:val="21"/>
          <w:lang w:val="en-US" w:eastAsia="zh-CN" w:bidi="ar-SA"/>
        </w:rPr>
        <mc:AlternateContent>
          <mc:Choice Requires="wps">
            <w:drawing>
              <wp:anchor distT="0" distB="0" distL="114300" distR="114300" simplePos="0" relativeHeight="251662336" behindDoc="0" locked="0" layoutInCell="1" allowOverlap="1">
                <wp:simplePos x="0" y="0"/>
                <wp:positionH relativeFrom="page">
                  <wp:posOffset>981710</wp:posOffset>
                </wp:positionH>
                <wp:positionV relativeFrom="paragraph">
                  <wp:posOffset>373380</wp:posOffset>
                </wp:positionV>
                <wp:extent cx="2590165" cy="1722120"/>
                <wp:effectExtent l="4445" t="4445" r="15240" b="6985"/>
                <wp:wrapNone/>
                <wp:docPr id="7" name="矩形 7"/>
                <wp:cNvGraphicFramePr/>
                <a:graphic xmlns:a="http://schemas.openxmlformats.org/drawingml/2006/main">
                  <a:graphicData uri="http://schemas.microsoft.com/office/word/2010/wordprocessingShape">
                    <wps:wsp>
                      <wps:cNvSpPr/>
                      <wps:spPr>
                        <a:xfrm>
                          <a:off x="0" y="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6DC93B0">
                            <w:pPr>
                              <w:jc w:val="center"/>
                              <w:rPr>
                                <w:rFonts w:hint="eastAsia" w:eastAsia="华文中宋"/>
                                <w:sz w:val="28"/>
                                <w:szCs w:val="28"/>
                                <w:lang w:eastAsia="zh-CN"/>
                              </w:rPr>
                            </w:pPr>
                          </w:p>
                          <w:p w14:paraId="5A555452">
                            <w:pPr>
                              <w:jc w:val="center"/>
                              <w:rPr>
                                <w:rFonts w:hint="eastAsia" w:eastAsia="华文中宋"/>
                                <w:sz w:val="28"/>
                                <w:szCs w:val="28"/>
                                <w:lang w:eastAsia="zh-CN"/>
                              </w:rPr>
                            </w:pPr>
                            <w:r>
                              <w:rPr>
                                <w:rFonts w:hint="eastAsia" w:eastAsia="华文中宋"/>
                                <w:sz w:val="28"/>
                                <w:szCs w:val="28"/>
                                <w:lang w:eastAsia="zh-CN"/>
                              </w:rPr>
                              <w:t>此处粘贴</w:t>
                            </w:r>
                            <w:r>
                              <w:rPr>
                                <w:rFonts w:hint="eastAsia" w:eastAsia="华文中宋"/>
                                <w:sz w:val="28"/>
                                <w:szCs w:val="28"/>
                                <w:lang w:val="en-US" w:eastAsia="zh-CN"/>
                              </w:rPr>
                              <w:t>代理</w:t>
                            </w:r>
                            <w:r>
                              <w:rPr>
                                <w:rFonts w:hint="eastAsia" w:eastAsia="华文中宋"/>
                                <w:sz w:val="28"/>
                                <w:szCs w:val="28"/>
                                <w:lang w:eastAsia="zh-CN"/>
                              </w:rPr>
                              <w:t>人</w:t>
                            </w:r>
                          </w:p>
                          <w:p w14:paraId="2981E0BF">
                            <w:pPr>
                              <w:jc w:val="center"/>
                              <w:rPr>
                                <w:rFonts w:hint="eastAsia" w:eastAsia="华文中宋"/>
                                <w:sz w:val="28"/>
                                <w:szCs w:val="28"/>
                                <w:lang w:eastAsia="zh-CN"/>
                              </w:rPr>
                            </w:pPr>
                            <w:r>
                              <w:rPr>
                                <w:rFonts w:hint="eastAsia" w:eastAsia="华文中宋"/>
                                <w:sz w:val="28"/>
                                <w:szCs w:val="28"/>
                                <w:lang w:eastAsia="zh-CN"/>
                              </w:rPr>
                              <w:t>身份证正面</w:t>
                            </w:r>
                          </w:p>
                        </w:txbxContent>
                      </wps:txbx>
                      <wps:bodyPr vert="horz" anchor="t" upright="1"/>
                    </wps:wsp>
                  </a:graphicData>
                </a:graphic>
              </wp:anchor>
            </w:drawing>
          </mc:Choice>
          <mc:Fallback>
            <w:pict>
              <v:rect id="_x0000_s1026" o:spid="_x0000_s1026" o:spt="1" style="position:absolute;left:0pt;margin-left:77.3pt;margin-top:29.4pt;height:135.6pt;width:203.95pt;mso-position-horizontal-relative:page;z-index:251662336;mso-width-relative:page;mso-height-relative:page;" fillcolor="#FFFFFF" filled="t" stroked="t" coordsize="21600,21600" o:gfxdata="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9ORQrXAAAACgEAAA8A&#10;AAAAAAAAAQAgAAAAIgAAAGRycy9kb3ducmV2LnhtbFBLAQIUABQAAAAIAIdO4kATbNwYGAIAAE8E&#10;AAAOAAAAAAAAAAEAIAAAACYBAABkcnMvZTJvRG9jLnhtbFBLBQYAAAAABgAGAFkBAACwBQAAAAA=&#10;">
                <v:fill on="t" focussize="0,0"/>
                <v:stroke color="#000000" joinstyle="miter"/>
                <v:imagedata o:title=""/>
                <o:lock v:ext="edit" aspectratio="f"/>
                <v:textbox>
                  <w:txbxContent>
                    <w:p w14:paraId="46DC93B0">
                      <w:pPr>
                        <w:jc w:val="center"/>
                        <w:rPr>
                          <w:rFonts w:hint="eastAsia" w:eastAsia="华文中宋"/>
                          <w:sz w:val="28"/>
                          <w:szCs w:val="28"/>
                          <w:lang w:eastAsia="zh-CN"/>
                        </w:rPr>
                      </w:pPr>
                    </w:p>
                    <w:p w14:paraId="5A555452">
                      <w:pPr>
                        <w:jc w:val="center"/>
                        <w:rPr>
                          <w:rFonts w:hint="eastAsia" w:eastAsia="华文中宋"/>
                          <w:sz w:val="28"/>
                          <w:szCs w:val="28"/>
                          <w:lang w:eastAsia="zh-CN"/>
                        </w:rPr>
                      </w:pPr>
                      <w:r>
                        <w:rPr>
                          <w:rFonts w:hint="eastAsia" w:eastAsia="华文中宋"/>
                          <w:sz w:val="28"/>
                          <w:szCs w:val="28"/>
                          <w:lang w:eastAsia="zh-CN"/>
                        </w:rPr>
                        <w:t>此处粘贴</w:t>
                      </w:r>
                      <w:r>
                        <w:rPr>
                          <w:rFonts w:hint="eastAsia" w:eastAsia="华文中宋"/>
                          <w:sz w:val="28"/>
                          <w:szCs w:val="28"/>
                          <w:lang w:val="en-US" w:eastAsia="zh-CN"/>
                        </w:rPr>
                        <w:t>代理</w:t>
                      </w:r>
                      <w:r>
                        <w:rPr>
                          <w:rFonts w:hint="eastAsia" w:eastAsia="华文中宋"/>
                          <w:sz w:val="28"/>
                          <w:szCs w:val="28"/>
                          <w:lang w:eastAsia="zh-CN"/>
                        </w:rPr>
                        <w:t>人</w:t>
                      </w:r>
                    </w:p>
                    <w:p w14:paraId="2981E0BF">
                      <w:pPr>
                        <w:jc w:val="center"/>
                        <w:rPr>
                          <w:rFonts w:hint="eastAsia" w:eastAsia="华文中宋"/>
                          <w:sz w:val="28"/>
                          <w:szCs w:val="28"/>
                          <w:lang w:eastAsia="zh-CN"/>
                        </w:rPr>
                      </w:pPr>
                      <w:r>
                        <w:rPr>
                          <w:rFonts w:hint="eastAsia" w:eastAsia="华文中宋"/>
                          <w:sz w:val="28"/>
                          <w:szCs w:val="28"/>
                          <w:lang w:eastAsia="zh-CN"/>
                        </w:rPr>
                        <w:t>身份证正面</w:t>
                      </w:r>
                    </w:p>
                  </w:txbxContent>
                </v:textbox>
              </v:rect>
            </w:pict>
          </mc:Fallback>
        </mc:AlternateContent>
      </w:r>
      <w:r>
        <w:rPr>
          <w:rFonts w:hint="eastAsia" w:ascii="仿宋" w:hAnsi="仿宋" w:eastAsia="仿宋" w:cs="仿宋"/>
          <w:kern w:val="2"/>
          <w:sz w:val="21"/>
          <w:szCs w:val="21"/>
          <w:lang w:val="en-US" w:eastAsia="zh-CN" w:bidi="ar-SA"/>
        </w:rPr>
        <mc:AlternateContent>
          <mc:Choice Requires="wps">
            <w:drawing>
              <wp:anchor distT="0" distB="0" distL="114300" distR="114300" simplePos="0" relativeHeight="251661312" behindDoc="0" locked="0" layoutInCell="1" allowOverlap="1">
                <wp:simplePos x="0" y="0"/>
                <wp:positionH relativeFrom="page">
                  <wp:posOffset>3982085</wp:posOffset>
                </wp:positionH>
                <wp:positionV relativeFrom="paragraph">
                  <wp:posOffset>373380</wp:posOffset>
                </wp:positionV>
                <wp:extent cx="2590165" cy="1722120"/>
                <wp:effectExtent l="4445" t="4445" r="15240" b="6985"/>
                <wp:wrapNone/>
                <wp:docPr id="6" name="矩形 6"/>
                <wp:cNvGraphicFramePr/>
                <a:graphic xmlns:a="http://schemas.openxmlformats.org/drawingml/2006/main">
                  <a:graphicData uri="http://schemas.microsoft.com/office/word/2010/wordprocessingShape">
                    <wps:wsp>
                      <wps:cNvSpPr/>
                      <wps:spPr>
                        <a:xfrm>
                          <a:off x="0" y="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258F46A">
                            <w:pPr>
                              <w:jc w:val="center"/>
                              <w:rPr>
                                <w:rFonts w:hint="eastAsia" w:eastAsia="华文中宋"/>
                                <w:sz w:val="28"/>
                                <w:szCs w:val="28"/>
                                <w:lang w:eastAsia="zh-CN"/>
                              </w:rPr>
                            </w:pPr>
                          </w:p>
                          <w:p w14:paraId="0E1CB32C">
                            <w:pPr>
                              <w:jc w:val="center"/>
                              <w:rPr>
                                <w:rFonts w:hint="eastAsia" w:eastAsia="华文中宋"/>
                                <w:sz w:val="28"/>
                                <w:szCs w:val="28"/>
                                <w:lang w:eastAsia="zh-CN"/>
                              </w:rPr>
                            </w:pPr>
                            <w:r>
                              <w:rPr>
                                <w:rFonts w:hint="eastAsia" w:eastAsia="华文中宋"/>
                                <w:sz w:val="28"/>
                                <w:szCs w:val="28"/>
                                <w:lang w:eastAsia="zh-CN"/>
                              </w:rPr>
                              <w:t>此处粘贴</w:t>
                            </w:r>
                            <w:r>
                              <w:rPr>
                                <w:rFonts w:hint="eastAsia" w:eastAsia="华文中宋"/>
                                <w:sz w:val="28"/>
                                <w:szCs w:val="28"/>
                                <w:lang w:val="en-US" w:eastAsia="zh-CN"/>
                              </w:rPr>
                              <w:t>代理人</w:t>
                            </w:r>
                          </w:p>
                          <w:p w14:paraId="4E9C3B64">
                            <w:pPr>
                              <w:jc w:val="center"/>
                              <w:rPr>
                                <w:rFonts w:hint="eastAsia" w:eastAsia="华文中宋"/>
                                <w:sz w:val="28"/>
                                <w:szCs w:val="28"/>
                                <w:lang w:eastAsia="zh-CN"/>
                              </w:rPr>
                            </w:pPr>
                            <w:r>
                              <w:rPr>
                                <w:rFonts w:hint="eastAsia" w:eastAsia="华文中宋"/>
                                <w:sz w:val="28"/>
                                <w:szCs w:val="28"/>
                                <w:lang w:eastAsia="zh-CN"/>
                              </w:rPr>
                              <w:t>身份证</w:t>
                            </w:r>
                            <w:r>
                              <w:rPr>
                                <w:rFonts w:hint="eastAsia" w:eastAsia="华文中宋"/>
                                <w:sz w:val="28"/>
                                <w:szCs w:val="28"/>
                                <w:lang w:val="en-US" w:eastAsia="zh-CN"/>
                              </w:rPr>
                              <w:t>背</w:t>
                            </w:r>
                            <w:r>
                              <w:rPr>
                                <w:rFonts w:hint="eastAsia" w:eastAsia="华文中宋"/>
                                <w:sz w:val="28"/>
                                <w:szCs w:val="28"/>
                                <w:lang w:eastAsia="zh-CN"/>
                              </w:rPr>
                              <w:t>面</w:t>
                            </w:r>
                          </w:p>
                        </w:txbxContent>
                      </wps:txbx>
                      <wps:bodyPr vert="horz" anchor="t" upright="1"/>
                    </wps:wsp>
                  </a:graphicData>
                </a:graphic>
              </wp:anchor>
            </w:drawing>
          </mc:Choice>
          <mc:Fallback>
            <w:pict>
              <v:rect id="_x0000_s1026" o:spid="_x0000_s1026" o:spt="1" style="position:absolute;left:0pt;margin-left:313.55pt;margin-top:29.4pt;height:135.6pt;width:203.95pt;mso-position-horizontal-relative:page;z-index:251661312;mso-width-relative:page;mso-height-relative:page;" fillcolor="#FFFFFF" filled="t" stroked="t" coordsize="21600,21600" o:gfxdata="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iRK3T2QAAAAsBAAAP&#10;AAAAAAAAAAEAIAAAACIAAABkcnMvZG93bnJldi54bWxQSwECFAAUAAAACACHTuJAh7eMpBcCAABP&#10;BAAADgAAAAAAAAABACAAAAAoAQAAZHJzL2Uyb0RvYy54bWxQSwUGAAAAAAYABgBZAQAAsQUAAAAA&#10;">
                <v:fill on="t" focussize="0,0"/>
                <v:stroke color="#000000" joinstyle="miter"/>
                <v:imagedata o:title=""/>
                <o:lock v:ext="edit" aspectratio="f"/>
                <v:textbox>
                  <w:txbxContent>
                    <w:p w14:paraId="4258F46A">
                      <w:pPr>
                        <w:jc w:val="center"/>
                        <w:rPr>
                          <w:rFonts w:hint="eastAsia" w:eastAsia="华文中宋"/>
                          <w:sz w:val="28"/>
                          <w:szCs w:val="28"/>
                          <w:lang w:eastAsia="zh-CN"/>
                        </w:rPr>
                      </w:pPr>
                    </w:p>
                    <w:p w14:paraId="0E1CB32C">
                      <w:pPr>
                        <w:jc w:val="center"/>
                        <w:rPr>
                          <w:rFonts w:hint="eastAsia" w:eastAsia="华文中宋"/>
                          <w:sz w:val="28"/>
                          <w:szCs w:val="28"/>
                          <w:lang w:eastAsia="zh-CN"/>
                        </w:rPr>
                      </w:pPr>
                      <w:r>
                        <w:rPr>
                          <w:rFonts w:hint="eastAsia" w:eastAsia="华文中宋"/>
                          <w:sz w:val="28"/>
                          <w:szCs w:val="28"/>
                          <w:lang w:eastAsia="zh-CN"/>
                        </w:rPr>
                        <w:t>此处粘贴</w:t>
                      </w:r>
                      <w:r>
                        <w:rPr>
                          <w:rFonts w:hint="eastAsia" w:eastAsia="华文中宋"/>
                          <w:sz w:val="28"/>
                          <w:szCs w:val="28"/>
                          <w:lang w:val="en-US" w:eastAsia="zh-CN"/>
                        </w:rPr>
                        <w:t>代理人</w:t>
                      </w:r>
                    </w:p>
                    <w:p w14:paraId="4E9C3B64">
                      <w:pPr>
                        <w:jc w:val="center"/>
                        <w:rPr>
                          <w:rFonts w:hint="eastAsia" w:eastAsia="华文中宋"/>
                          <w:sz w:val="28"/>
                          <w:szCs w:val="28"/>
                          <w:lang w:eastAsia="zh-CN"/>
                        </w:rPr>
                      </w:pPr>
                      <w:r>
                        <w:rPr>
                          <w:rFonts w:hint="eastAsia" w:eastAsia="华文中宋"/>
                          <w:sz w:val="28"/>
                          <w:szCs w:val="28"/>
                          <w:lang w:eastAsia="zh-CN"/>
                        </w:rPr>
                        <w:t>身份证</w:t>
                      </w:r>
                      <w:r>
                        <w:rPr>
                          <w:rFonts w:hint="eastAsia" w:eastAsia="华文中宋"/>
                          <w:sz w:val="28"/>
                          <w:szCs w:val="28"/>
                          <w:lang w:val="en-US" w:eastAsia="zh-CN"/>
                        </w:rPr>
                        <w:t>背</w:t>
                      </w:r>
                      <w:r>
                        <w:rPr>
                          <w:rFonts w:hint="eastAsia" w:eastAsia="华文中宋"/>
                          <w:sz w:val="28"/>
                          <w:szCs w:val="28"/>
                          <w:lang w:eastAsia="zh-CN"/>
                        </w:rPr>
                        <w:t>面</w:t>
                      </w:r>
                    </w:p>
                  </w:txbxContent>
                </v:textbox>
              </v:rect>
            </w:pict>
          </mc:Fallback>
        </mc:AlternateContent>
      </w:r>
    </w:p>
    <w:p w14:paraId="5C60D7B5">
      <w:pPr>
        <w:jc w:val="center"/>
        <w:rPr>
          <w:rFonts w:hint="eastAsia" w:ascii="仿宋" w:hAnsi="仿宋" w:eastAsia="仿宋" w:cs="仿宋"/>
          <w:b/>
          <w:bCs/>
          <w:sz w:val="44"/>
          <w:szCs w:val="44"/>
          <w:lang w:val="en-US" w:eastAsia="zh-CN"/>
        </w:rPr>
      </w:pPr>
    </w:p>
    <w:p w14:paraId="2DA12E87">
      <w:pPr>
        <w:jc w:val="center"/>
        <w:rPr>
          <w:rFonts w:hint="eastAsia" w:ascii="仿宋" w:hAnsi="仿宋" w:eastAsia="仿宋" w:cs="仿宋"/>
          <w:b/>
          <w:bCs/>
          <w:sz w:val="44"/>
          <w:szCs w:val="44"/>
          <w:lang w:val="en-US" w:eastAsia="zh-CN"/>
        </w:rPr>
      </w:pPr>
    </w:p>
    <w:p w14:paraId="4CA8AB1E">
      <w:pPr>
        <w:jc w:val="center"/>
        <w:rPr>
          <w:rFonts w:hint="eastAsia" w:ascii="仿宋" w:hAnsi="仿宋" w:eastAsia="仿宋" w:cs="仿宋"/>
          <w:b/>
          <w:bCs/>
          <w:sz w:val="44"/>
          <w:szCs w:val="44"/>
          <w:lang w:val="en-US" w:eastAsia="zh-CN"/>
        </w:rPr>
      </w:pPr>
    </w:p>
    <w:p w14:paraId="07FACA14">
      <w:pPr>
        <w:jc w:val="center"/>
        <w:rPr>
          <w:rFonts w:hint="eastAsia" w:ascii="仿宋" w:hAnsi="仿宋" w:eastAsia="仿宋" w:cs="仿宋"/>
          <w:b/>
          <w:bCs/>
          <w:sz w:val="44"/>
          <w:szCs w:val="44"/>
          <w:lang w:val="en-US" w:eastAsia="zh-CN"/>
        </w:rPr>
      </w:pPr>
    </w:p>
    <w:p w14:paraId="4B907509">
      <w:pPr>
        <w:jc w:val="center"/>
        <w:rPr>
          <w:rFonts w:hint="eastAsia"/>
          <w:b/>
          <w:bCs/>
          <w:sz w:val="44"/>
          <w:szCs w:val="44"/>
          <w:lang w:val="en-US" w:eastAsia="zh-CN"/>
        </w:rPr>
      </w:pPr>
    </w:p>
    <w:p w14:paraId="153BEC7B">
      <w:pPr>
        <w:jc w:val="center"/>
        <w:rPr>
          <w:rFonts w:hint="eastAsia"/>
          <w:b/>
          <w:bCs/>
          <w:sz w:val="44"/>
          <w:szCs w:val="44"/>
          <w:lang w:val="en-US" w:eastAsia="zh-CN"/>
        </w:rPr>
      </w:pPr>
    </w:p>
    <w:p w14:paraId="51A4D43A">
      <w:pPr>
        <w:pStyle w:val="2"/>
        <w:rPr>
          <w:rFonts w:hint="eastAsia"/>
          <w:lang w:val="en-US" w:eastAsia="zh-CN"/>
        </w:rPr>
      </w:pPr>
    </w:p>
    <w:p w14:paraId="54D418CD">
      <w:pPr>
        <w:pStyle w:val="2"/>
        <w:rPr>
          <w:rFonts w:hint="eastAsia"/>
          <w:lang w:val="en-US" w:eastAsia="zh-CN"/>
        </w:rPr>
      </w:pPr>
    </w:p>
    <w:p w14:paraId="5D11521F">
      <w:pPr>
        <w:pStyle w:val="2"/>
        <w:rPr>
          <w:rFonts w:hint="eastAsia"/>
          <w:lang w:val="en-US" w:eastAsia="zh-CN"/>
        </w:rPr>
      </w:pPr>
    </w:p>
    <w:p w14:paraId="0488E12C">
      <w:pPr>
        <w:pStyle w:val="2"/>
        <w:rPr>
          <w:rFonts w:hint="eastAsia"/>
          <w:lang w:val="en-US" w:eastAsia="zh-CN"/>
        </w:rPr>
      </w:pPr>
    </w:p>
    <w:p w14:paraId="4E65AF92">
      <w:pPr>
        <w:pStyle w:val="2"/>
        <w:ind w:left="0" w:leftChars="0" w:firstLine="0" w:firstLineChars="0"/>
        <w:rPr>
          <w:rFonts w:hint="eastAsia" w:ascii="仿宋" w:hAnsi="仿宋" w:eastAsia="仿宋" w:cs="仿宋"/>
          <w:b/>
          <w:bCs/>
          <w:sz w:val="44"/>
          <w:szCs w:val="44"/>
        </w:rPr>
      </w:pPr>
    </w:p>
    <w:p w14:paraId="1380B230">
      <w:pPr>
        <w:jc w:val="center"/>
        <w:rPr>
          <w:rFonts w:hint="eastAsia" w:ascii="仿宋" w:hAnsi="仿宋" w:eastAsia="仿宋" w:cs="仿宋"/>
          <w:b/>
          <w:bCs/>
          <w:sz w:val="44"/>
          <w:szCs w:val="44"/>
        </w:rPr>
      </w:pPr>
    </w:p>
    <w:p w14:paraId="56337D61">
      <w:pPr>
        <w:jc w:val="center"/>
        <w:rPr>
          <w:rFonts w:hint="eastAsia" w:ascii="仿宋" w:hAnsi="仿宋" w:eastAsia="仿宋" w:cs="仿宋"/>
          <w:b/>
          <w:bCs/>
          <w:sz w:val="44"/>
          <w:szCs w:val="44"/>
        </w:rPr>
      </w:pPr>
      <w:r>
        <w:rPr>
          <w:rFonts w:hint="eastAsia" w:ascii="仿宋" w:hAnsi="仿宋" w:eastAsia="仿宋" w:cs="仿宋"/>
          <w:b/>
          <w:bCs/>
          <w:sz w:val="44"/>
          <w:szCs w:val="44"/>
        </w:rPr>
        <w:t>声明函</w:t>
      </w:r>
    </w:p>
    <w:p w14:paraId="244B6527">
      <w:pPr>
        <w:rPr>
          <w:rFonts w:hint="eastAsia" w:ascii="仿宋" w:hAnsi="仿宋" w:eastAsia="仿宋" w:cs="仿宋"/>
        </w:rPr>
      </w:pPr>
    </w:p>
    <w:p w14:paraId="478F3A6D">
      <w:pPr>
        <w:rPr>
          <w:rFonts w:hint="eastAsia" w:ascii="仿宋" w:hAnsi="仿宋" w:eastAsia="仿宋" w:cs="仿宋"/>
          <w:sz w:val="28"/>
          <w:szCs w:val="28"/>
        </w:rPr>
      </w:pPr>
      <w:r>
        <w:rPr>
          <w:rFonts w:hint="eastAsia" w:ascii="仿宋" w:hAnsi="仿宋" w:eastAsia="仿宋" w:cs="仿宋"/>
          <w:sz w:val="28"/>
          <w:szCs w:val="28"/>
          <w:lang w:val="en-US" w:eastAsia="zh-CN"/>
        </w:rPr>
        <w:t>云梦县人民</w:t>
      </w:r>
      <w:r>
        <w:rPr>
          <w:rFonts w:hint="eastAsia" w:ascii="仿宋" w:hAnsi="仿宋" w:eastAsia="仿宋" w:cs="仿宋"/>
          <w:sz w:val="28"/>
          <w:szCs w:val="28"/>
        </w:rPr>
        <w:t>医院：</w:t>
      </w:r>
    </w:p>
    <w:p w14:paraId="6F9CC462">
      <w:pPr>
        <w:ind w:firstLine="560" w:firstLineChars="200"/>
        <w:rPr>
          <w:rFonts w:hint="eastAsia" w:ascii="仿宋" w:hAnsi="仿宋" w:eastAsia="仿宋" w:cs="仿宋"/>
          <w:sz w:val="28"/>
          <w:szCs w:val="28"/>
        </w:rPr>
      </w:pPr>
      <w:r>
        <w:rPr>
          <w:rFonts w:hint="eastAsia" w:ascii="仿宋" w:hAnsi="仿宋" w:eastAsia="仿宋" w:cs="仿宋"/>
          <w:sz w:val="28"/>
          <w:szCs w:val="28"/>
        </w:rPr>
        <w:t>关于贵院发布的</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（项目名称）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的</w:t>
      </w:r>
      <w:r>
        <w:rPr>
          <w:rFonts w:hint="eastAsia" w:ascii="仿宋" w:hAnsi="仿宋" w:eastAsia="仿宋" w:cs="仿宋"/>
          <w:sz w:val="28"/>
          <w:szCs w:val="28"/>
          <w:lang w:val="en-US" w:eastAsia="zh-CN"/>
        </w:rPr>
        <w:t>市场调研公告</w:t>
      </w:r>
      <w:r>
        <w:rPr>
          <w:rFonts w:hint="eastAsia" w:ascii="仿宋" w:hAnsi="仿宋" w:eastAsia="仿宋" w:cs="仿宋"/>
          <w:sz w:val="28"/>
          <w:szCs w:val="28"/>
        </w:rPr>
        <w:t>，我</w:t>
      </w:r>
      <w:r>
        <w:rPr>
          <w:rFonts w:hint="eastAsia" w:ascii="仿宋" w:hAnsi="仿宋" w:eastAsia="仿宋" w:cs="仿宋"/>
          <w:sz w:val="28"/>
          <w:szCs w:val="28"/>
          <w:lang w:val="en-US" w:eastAsia="zh-CN"/>
        </w:rPr>
        <w:t>单位</w:t>
      </w:r>
      <w:r>
        <w:rPr>
          <w:rFonts w:hint="eastAsia" w:ascii="仿宋" w:hAnsi="仿宋" w:eastAsia="仿宋" w:cs="仿宋"/>
          <w:sz w:val="28"/>
          <w:szCs w:val="28"/>
        </w:rPr>
        <w:t>愿意参加并在此声明：</w:t>
      </w:r>
    </w:p>
    <w:p w14:paraId="3ACBFE68">
      <w:pPr>
        <w:ind w:firstLine="560" w:firstLineChars="200"/>
        <w:rPr>
          <w:rFonts w:hint="eastAsia" w:ascii="仿宋" w:hAnsi="仿宋" w:eastAsia="仿宋" w:cs="仿宋"/>
          <w:sz w:val="28"/>
          <w:szCs w:val="28"/>
        </w:rPr>
      </w:pPr>
      <w:r>
        <w:rPr>
          <w:rFonts w:hint="eastAsia" w:ascii="仿宋" w:hAnsi="仿宋" w:eastAsia="仿宋" w:cs="仿宋"/>
          <w:sz w:val="28"/>
          <w:szCs w:val="28"/>
        </w:rPr>
        <w:t>（一）</w:t>
      </w:r>
      <w:r>
        <w:rPr>
          <w:rFonts w:hint="eastAsia" w:ascii="仿宋" w:hAnsi="仿宋" w:eastAsia="仿宋" w:cs="仿宋"/>
          <w:sz w:val="28"/>
          <w:szCs w:val="28"/>
          <w:lang w:val="en-US" w:eastAsia="zh-CN"/>
        </w:rPr>
        <w:t>我方非</w:t>
      </w:r>
      <w:r>
        <w:rPr>
          <w:rFonts w:hint="eastAsia" w:ascii="仿宋" w:hAnsi="仿宋" w:eastAsia="仿宋" w:cs="仿宋"/>
          <w:sz w:val="28"/>
          <w:szCs w:val="28"/>
        </w:rPr>
        <w:t>联合体参与</w:t>
      </w:r>
      <w:r>
        <w:rPr>
          <w:rFonts w:hint="eastAsia" w:ascii="仿宋" w:hAnsi="仿宋" w:eastAsia="仿宋" w:cs="仿宋"/>
          <w:sz w:val="28"/>
          <w:szCs w:val="28"/>
          <w:lang w:val="en-US" w:eastAsia="zh-CN"/>
        </w:rPr>
        <w:t>此次市场调研活动，并</w:t>
      </w:r>
      <w:r>
        <w:rPr>
          <w:rFonts w:hint="eastAsia" w:ascii="仿宋" w:hAnsi="仿宋" w:eastAsia="仿宋" w:cs="仿宋"/>
          <w:sz w:val="28"/>
          <w:szCs w:val="28"/>
        </w:rPr>
        <w:t>具有</w:t>
      </w:r>
      <w:r>
        <w:rPr>
          <w:rFonts w:hint="eastAsia" w:ascii="仿宋" w:hAnsi="仿宋" w:eastAsia="仿宋" w:cs="仿宋"/>
          <w:sz w:val="28"/>
          <w:szCs w:val="28"/>
          <w:lang w:val="en-US" w:eastAsia="zh-CN"/>
        </w:rPr>
        <w:t>独立</w:t>
      </w:r>
      <w:r>
        <w:rPr>
          <w:rFonts w:hint="eastAsia" w:ascii="仿宋" w:hAnsi="仿宋" w:eastAsia="仿宋" w:cs="仿宋"/>
          <w:sz w:val="28"/>
          <w:szCs w:val="28"/>
        </w:rPr>
        <w:t>履行合同所必需的能力；</w:t>
      </w:r>
    </w:p>
    <w:p w14:paraId="20CFBE4B">
      <w:pPr>
        <w:ind w:firstLine="560" w:firstLineChars="200"/>
        <w:rPr>
          <w:rFonts w:hint="eastAsia" w:ascii="仿宋" w:hAnsi="仿宋" w:eastAsia="仿宋" w:cs="仿宋"/>
          <w:sz w:val="28"/>
          <w:szCs w:val="28"/>
        </w:rPr>
      </w:pPr>
      <w:r>
        <w:rPr>
          <w:rFonts w:hint="eastAsia" w:ascii="仿宋" w:hAnsi="仿宋" w:eastAsia="仿宋" w:cs="仿宋"/>
          <w:sz w:val="28"/>
          <w:szCs w:val="28"/>
        </w:rPr>
        <w:t>（二）我</w:t>
      </w:r>
      <w:r>
        <w:rPr>
          <w:rFonts w:hint="eastAsia" w:ascii="仿宋" w:hAnsi="仿宋" w:eastAsia="仿宋" w:cs="仿宋"/>
          <w:sz w:val="28"/>
          <w:szCs w:val="28"/>
          <w:lang w:eastAsia="zh-CN"/>
        </w:rPr>
        <w:t>方</w:t>
      </w:r>
      <w:r>
        <w:rPr>
          <w:rFonts w:hint="eastAsia" w:ascii="仿宋" w:hAnsi="仿宋" w:eastAsia="仿宋" w:cs="仿宋"/>
          <w:sz w:val="28"/>
          <w:szCs w:val="28"/>
        </w:rPr>
        <w:t>参加本次</w:t>
      </w:r>
      <w:r>
        <w:rPr>
          <w:rFonts w:hint="eastAsia" w:ascii="仿宋" w:hAnsi="仿宋" w:eastAsia="仿宋" w:cs="仿宋"/>
          <w:sz w:val="28"/>
          <w:szCs w:val="28"/>
          <w:lang w:eastAsia="zh-CN"/>
        </w:rPr>
        <w:t>市场调研</w:t>
      </w:r>
      <w:r>
        <w:rPr>
          <w:rFonts w:hint="eastAsia" w:ascii="仿宋" w:hAnsi="仿宋" w:eastAsia="仿宋" w:cs="仿宋"/>
          <w:sz w:val="28"/>
          <w:szCs w:val="28"/>
        </w:rPr>
        <w:t>活动三年内，无违规违法行为及重大违约事件</w:t>
      </w:r>
      <w:r>
        <w:rPr>
          <w:rFonts w:hint="eastAsia" w:ascii="仿宋" w:hAnsi="仿宋" w:eastAsia="仿宋" w:cs="仿宋"/>
          <w:sz w:val="28"/>
          <w:szCs w:val="28"/>
          <w:lang w:eastAsia="zh-CN"/>
        </w:rPr>
        <w:t>，</w:t>
      </w:r>
      <w:r>
        <w:rPr>
          <w:rFonts w:hint="eastAsia" w:ascii="仿宋" w:hAnsi="仿宋" w:eastAsia="仿宋" w:cs="仿宋"/>
          <w:sz w:val="28"/>
          <w:szCs w:val="28"/>
        </w:rPr>
        <w:t>没有发生安全责任事故</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附</w:t>
      </w:r>
      <w:r>
        <w:rPr>
          <w:rFonts w:hint="eastAsia" w:ascii="仿宋" w:hAnsi="仿宋" w:eastAsia="仿宋" w:cs="仿宋"/>
          <w:sz w:val="28"/>
          <w:szCs w:val="28"/>
        </w:rPr>
        <w:t>相关网页</w:t>
      </w:r>
      <w:r>
        <w:rPr>
          <w:rFonts w:hint="eastAsia" w:ascii="仿宋" w:hAnsi="仿宋" w:eastAsia="仿宋" w:cs="仿宋"/>
          <w:sz w:val="28"/>
          <w:szCs w:val="28"/>
          <w:lang w:val="en-US" w:eastAsia="zh-CN"/>
        </w:rPr>
        <w:t>截图</w:t>
      </w:r>
      <w:r>
        <w:rPr>
          <w:rFonts w:hint="eastAsia" w:ascii="仿宋" w:hAnsi="仿宋" w:eastAsia="仿宋" w:cs="仿宋"/>
          <w:sz w:val="28"/>
          <w:szCs w:val="28"/>
        </w:rPr>
        <w:t>证明</w:t>
      </w:r>
      <w:r>
        <w:rPr>
          <w:rFonts w:hint="eastAsia" w:ascii="仿宋" w:hAnsi="仿宋" w:eastAsia="仿宋" w:cs="仿宋"/>
          <w:sz w:val="28"/>
          <w:szCs w:val="28"/>
          <w:lang w:eastAsia="zh-CN"/>
        </w:rPr>
        <w:t>）</w:t>
      </w:r>
      <w:r>
        <w:rPr>
          <w:rFonts w:hint="eastAsia" w:ascii="仿宋" w:hAnsi="仿宋" w:eastAsia="仿宋" w:cs="仿宋"/>
          <w:sz w:val="28"/>
          <w:szCs w:val="28"/>
        </w:rPr>
        <w:t>；</w:t>
      </w:r>
    </w:p>
    <w:p w14:paraId="794D5A82">
      <w:pPr>
        <w:ind w:firstLine="560" w:firstLineChars="200"/>
        <w:rPr>
          <w:rFonts w:hint="eastAsia" w:ascii="仿宋" w:hAnsi="仿宋" w:eastAsia="仿宋" w:cs="仿宋"/>
          <w:sz w:val="28"/>
          <w:szCs w:val="28"/>
        </w:rPr>
      </w:pPr>
      <w:r>
        <w:rPr>
          <w:rFonts w:hint="eastAsia" w:ascii="仿宋" w:hAnsi="仿宋" w:eastAsia="仿宋" w:cs="仿宋"/>
          <w:sz w:val="28"/>
          <w:szCs w:val="28"/>
        </w:rPr>
        <w:t>（三）我</w:t>
      </w:r>
      <w:r>
        <w:rPr>
          <w:rFonts w:hint="eastAsia" w:ascii="仿宋" w:hAnsi="仿宋" w:eastAsia="仿宋" w:cs="仿宋"/>
          <w:sz w:val="28"/>
          <w:szCs w:val="28"/>
          <w:lang w:eastAsia="zh-CN"/>
        </w:rPr>
        <w:t>方</w:t>
      </w:r>
      <w:r>
        <w:rPr>
          <w:rFonts w:hint="eastAsia" w:ascii="仿宋" w:hAnsi="仿宋" w:eastAsia="仿宋" w:cs="仿宋"/>
          <w:sz w:val="28"/>
          <w:szCs w:val="28"/>
        </w:rPr>
        <w:t>符合法律、行政法规规定的其他条件</w:t>
      </w:r>
      <w:r>
        <w:rPr>
          <w:rFonts w:hint="eastAsia" w:ascii="仿宋" w:hAnsi="仿宋" w:eastAsia="仿宋" w:cs="仿宋"/>
          <w:sz w:val="28"/>
          <w:szCs w:val="28"/>
          <w:lang w:eastAsia="zh-CN"/>
        </w:rPr>
        <w:t>；</w:t>
      </w:r>
    </w:p>
    <w:p w14:paraId="514A9354">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（四）我方承诺在本次市场调研中提供的一切文件是真实和准确的，绝无任何虚假、伪造和夸大的成份。</w:t>
      </w:r>
    </w:p>
    <w:p w14:paraId="0E01C8A2">
      <w:pPr>
        <w:pStyle w:val="2"/>
        <w:rPr>
          <w:rFonts w:hint="eastAsia"/>
          <w:lang w:val="en-US" w:eastAsia="zh-CN"/>
        </w:rPr>
      </w:pPr>
    </w:p>
    <w:p w14:paraId="54CBCC5B">
      <w:pPr>
        <w:ind w:firstLine="560" w:firstLineChars="200"/>
        <w:rPr>
          <w:rFonts w:hint="eastAsia" w:ascii="仿宋" w:hAnsi="仿宋" w:eastAsia="仿宋" w:cs="仿宋"/>
          <w:sz w:val="28"/>
          <w:szCs w:val="28"/>
        </w:rPr>
      </w:pPr>
      <w:r>
        <w:rPr>
          <w:rFonts w:hint="eastAsia" w:ascii="仿宋" w:hAnsi="仿宋" w:eastAsia="仿宋" w:cs="仿宋"/>
          <w:sz w:val="28"/>
          <w:szCs w:val="28"/>
        </w:rPr>
        <w:t>我</w:t>
      </w:r>
      <w:r>
        <w:rPr>
          <w:rFonts w:hint="eastAsia" w:ascii="仿宋" w:hAnsi="仿宋" w:eastAsia="仿宋" w:cs="仿宋"/>
          <w:sz w:val="28"/>
          <w:szCs w:val="28"/>
          <w:lang w:eastAsia="zh-CN"/>
        </w:rPr>
        <w:t>方</w:t>
      </w:r>
      <w:r>
        <w:rPr>
          <w:rFonts w:hint="eastAsia" w:ascii="仿宋" w:hAnsi="仿宋" w:eastAsia="仿宋" w:cs="仿宋"/>
          <w:sz w:val="28"/>
          <w:szCs w:val="28"/>
        </w:rPr>
        <w:t>若有违反本声明内容的行为，将无条件接受贵院作出的取消资格、不良行为记录的处罚。对造成的损失，任何法律和经济责任完全由我方负责。</w:t>
      </w:r>
    </w:p>
    <w:p w14:paraId="2A41E15C">
      <w:pPr>
        <w:rPr>
          <w:rFonts w:hint="eastAsia" w:ascii="仿宋" w:hAnsi="仿宋" w:eastAsia="仿宋" w:cs="仿宋"/>
          <w:sz w:val="28"/>
          <w:szCs w:val="28"/>
        </w:rPr>
      </w:pPr>
    </w:p>
    <w:p w14:paraId="7F25CAA3">
      <w:pP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单位</w:t>
      </w:r>
      <w:r>
        <w:rPr>
          <w:rFonts w:hint="eastAsia" w:ascii="仿宋" w:hAnsi="仿宋" w:eastAsia="仿宋" w:cs="仿宋"/>
          <w:sz w:val="28"/>
          <w:szCs w:val="28"/>
        </w:rPr>
        <w:t>名称（盖章）：</w:t>
      </w:r>
    </w:p>
    <w:p w14:paraId="31123F7C">
      <w:pPr>
        <w:rPr>
          <w:rFonts w:hint="eastAsia" w:ascii="仿宋" w:hAnsi="仿宋" w:eastAsia="仿宋" w:cs="仿宋"/>
          <w:b/>
          <w:bCs w:val="0"/>
          <w:sz w:val="36"/>
          <w:szCs w:val="36"/>
        </w:rPr>
      </w:pPr>
      <w:r>
        <w:rPr>
          <w:rFonts w:hint="eastAsia" w:ascii="仿宋" w:hAnsi="仿宋" w:eastAsia="仿宋" w:cs="仿宋"/>
          <w:sz w:val="28"/>
          <w:szCs w:val="28"/>
        </w:rPr>
        <w:t xml:space="preserve">                                   日期：</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6398B4F1">
      <w:pPr>
        <w:jc w:val="center"/>
        <w:rPr>
          <w:rFonts w:hint="eastAsia" w:ascii="仿宋" w:hAnsi="仿宋" w:eastAsia="仿宋" w:cs="仿宋"/>
          <w:b/>
          <w:bCs w:val="0"/>
          <w:sz w:val="36"/>
          <w:szCs w:val="36"/>
        </w:rPr>
      </w:pPr>
    </w:p>
    <w:p w14:paraId="11933FBB">
      <w:pPr>
        <w:jc w:val="center"/>
        <w:rPr>
          <w:rFonts w:hint="eastAsia" w:ascii="仿宋" w:hAnsi="仿宋" w:eastAsia="仿宋" w:cs="仿宋"/>
          <w:b/>
          <w:bCs w:val="0"/>
          <w:sz w:val="36"/>
          <w:szCs w:val="36"/>
        </w:rPr>
      </w:pPr>
    </w:p>
    <w:p w14:paraId="0A186693">
      <w:pPr>
        <w:jc w:val="center"/>
        <w:rPr>
          <w:rFonts w:hint="eastAsia" w:ascii="仿宋" w:hAnsi="仿宋" w:eastAsia="仿宋" w:cs="仿宋"/>
          <w:b/>
          <w:bCs w:val="0"/>
          <w:sz w:val="36"/>
          <w:szCs w:val="36"/>
        </w:rPr>
      </w:pPr>
    </w:p>
    <w:p w14:paraId="509B8E3F">
      <w:pPr>
        <w:jc w:val="center"/>
        <w:rPr>
          <w:rFonts w:hint="eastAsia" w:ascii="仿宋" w:hAnsi="仿宋" w:eastAsia="仿宋" w:cs="仿宋"/>
          <w:b/>
          <w:bCs w:val="0"/>
          <w:sz w:val="36"/>
          <w:szCs w:val="36"/>
        </w:rPr>
      </w:pPr>
    </w:p>
    <w:p w14:paraId="64FC42BA">
      <w:pPr>
        <w:pStyle w:val="2"/>
        <w:widowControl w:val="0"/>
        <w:numPr>
          <w:ilvl w:val="0"/>
          <w:numId w:val="0"/>
        </w:numPr>
        <w:jc w:val="center"/>
        <w:rPr>
          <w:rFonts w:hint="eastAsia" w:ascii="仿宋" w:hAnsi="仿宋" w:eastAsia="仿宋" w:cs="仿宋"/>
          <w:b w:val="0"/>
          <w:bCs w:val="0"/>
          <w:sz w:val="24"/>
          <w:szCs w:val="24"/>
          <w:lang w:val="en-US" w:eastAsia="zh-CN"/>
        </w:rPr>
      </w:pPr>
      <w:r>
        <w:rPr>
          <w:rFonts w:hint="eastAsia" w:ascii="仿宋" w:hAnsi="仿宋" w:eastAsia="仿宋" w:cs="仿宋"/>
          <w:b/>
          <w:bCs/>
          <w:sz w:val="52"/>
          <w:szCs w:val="52"/>
          <w:lang w:val="en-US" w:eastAsia="zh-CN"/>
        </w:rPr>
        <w:t>报价单</w:t>
      </w:r>
      <w:r>
        <w:rPr>
          <w:rFonts w:hint="eastAsia" w:ascii="仿宋" w:hAnsi="仿宋" w:eastAsia="仿宋" w:cs="仿宋"/>
          <w:b w:val="0"/>
          <w:bCs w:val="0"/>
          <w:sz w:val="28"/>
          <w:szCs w:val="28"/>
          <w:lang w:val="en-US" w:eastAsia="zh-CN"/>
        </w:rPr>
        <w:t xml:space="preserve">                                                                               </w:t>
      </w:r>
      <w:r>
        <w:rPr>
          <w:rFonts w:hint="eastAsia" w:ascii="仿宋" w:hAnsi="仿宋" w:eastAsia="仿宋" w:cs="仿宋"/>
          <w:b w:val="0"/>
          <w:bCs w:val="0"/>
          <w:sz w:val="24"/>
          <w:szCs w:val="24"/>
          <w:lang w:val="en-US" w:eastAsia="zh-CN"/>
        </w:rPr>
        <w:t xml:space="preserve"> </w:t>
      </w:r>
    </w:p>
    <w:p w14:paraId="4E140524">
      <w:pPr>
        <w:pStyle w:val="2"/>
        <w:widowControl w:val="0"/>
        <w:numPr>
          <w:ilvl w:val="0"/>
          <w:numId w:val="0"/>
        </w:num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项目名称：云梦县人民医院弱电智能化维保服务</w:t>
      </w:r>
    </w:p>
    <w:tbl>
      <w:tblPr>
        <w:tblStyle w:val="8"/>
        <w:tblpPr w:leftFromText="180" w:rightFromText="180" w:vertAnchor="text" w:horzAnchor="page" w:tblpXSpec="center" w:tblpY="115"/>
        <w:tblOverlap w:val="never"/>
        <w:tblW w:w="10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3429"/>
        <w:gridCol w:w="1050"/>
        <w:gridCol w:w="963"/>
        <w:gridCol w:w="3853"/>
      </w:tblGrid>
      <w:tr w14:paraId="2EC1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25" w:type="dxa"/>
            <w:vAlign w:val="center"/>
          </w:tcPr>
          <w:p w14:paraId="1CC24615">
            <w:pPr>
              <w:keepNext w:val="0"/>
              <w:keepLines w:val="0"/>
              <w:widowControl/>
              <w:suppressLineNumbers w:val="0"/>
              <w:jc w:val="center"/>
              <w:textAlignment w:val="center"/>
              <w:rPr>
                <w:rStyle w:val="10"/>
                <w:rFonts w:hint="eastAsia" w:ascii="仿宋" w:hAnsi="仿宋" w:eastAsia="仿宋" w:cs="仿宋"/>
                <w:i w:val="0"/>
                <w:caps w:val="0"/>
                <w:color w:val="000000"/>
                <w:spacing w:val="0"/>
                <w:kern w:val="0"/>
                <w:sz w:val="24"/>
                <w:szCs w:val="24"/>
                <w:shd w:val="clear" w:fill="FFFFFF"/>
                <w:lang w:val="en-US" w:eastAsia="zh-CN" w:bidi="ar"/>
              </w:rPr>
            </w:pPr>
            <w:r>
              <w:rPr>
                <w:rStyle w:val="10"/>
                <w:rFonts w:hint="eastAsia" w:ascii="仿宋" w:hAnsi="仿宋" w:eastAsia="仿宋" w:cs="仿宋"/>
                <w:i w:val="0"/>
                <w:caps w:val="0"/>
                <w:color w:val="000000"/>
                <w:spacing w:val="0"/>
                <w:kern w:val="0"/>
                <w:sz w:val="24"/>
                <w:szCs w:val="24"/>
                <w:shd w:val="clear" w:fill="FFFFFF"/>
                <w:lang w:val="en-US" w:eastAsia="zh-CN" w:bidi="ar"/>
              </w:rPr>
              <w:t>标段</w:t>
            </w:r>
          </w:p>
        </w:tc>
        <w:tc>
          <w:tcPr>
            <w:tcW w:w="3429" w:type="dxa"/>
            <w:vAlign w:val="center"/>
          </w:tcPr>
          <w:p w14:paraId="6A67AC9E">
            <w:pPr>
              <w:keepNext w:val="0"/>
              <w:keepLines w:val="0"/>
              <w:widowControl/>
              <w:suppressLineNumbers w:val="0"/>
              <w:jc w:val="center"/>
              <w:textAlignment w:val="center"/>
              <w:rPr>
                <w:rStyle w:val="10"/>
                <w:rFonts w:hint="eastAsia" w:ascii="仿宋" w:hAnsi="仿宋" w:eastAsia="仿宋" w:cs="仿宋"/>
                <w:i w:val="0"/>
                <w:caps w:val="0"/>
                <w:color w:val="000000"/>
                <w:spacing w:val="0"/>
                <w:kern w:val="0"/>
                <w:sz w:val="24"/>
                <w:szCs w:val="24"/>
                <w:shd w:val="clear" w:fill="FFFFFF"/>
                <w:lang w:val="en-US" w:eastAsia="zh-CN" w:bidi="ar"/>
              </w:rPr>
            </w:pPr>
            <w:r>
              <w:rPr>
                <w:rStyle w:val="10"/>
                <w:rFonts w:hint="eastAsia" w:ascii="仿宋" w:hAnsi="仿宋" w:eastAsia="仿宋" w:cs="仿宋"/>
                <w:i w:val="0"/>
                <w:caps w:val="0"/>
                <w:color w:val="000000"/>
                <w:spacing w:val="0"/>
                <w:kern w:val="0"/>
                <w:sz w:val="24"/>
                <w:szCs w:val="24"/>
                <w:shd w:val="clear" w:fill="FFFFFF"/>
                <w:lang w:val="en-US" w:eastAsia="zh-CN" w:bidi="ar"/>
              </w:rPr>
              <w:t>服务内容</w:t>
            </w:r>
          </w:p>
        </w:tc>
        <w:tc>
          <w:tcPr>
            <w:tcW w:w="1050" w:type="dxa"/>
            <w:vAlign w:val="center"/>
          </w:tcPr>
          <w:p w14:paraId="6A8BD8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Style w:val="10"/>
                <w:rFonts w:hint="default" w:ascii="仿宋" w:hAnsi="仿宋" w:eastAsia="仿宋" w:cs="仿宋"/>
                <w:i w:val="0"/>
                <w:caps w:val="0"/>
                <w:color w:val="000000"/>
                <w:spacing w:val="0"/>
                <w:kern w:val="0"/>
                <w:sz w:val="24"/>
                <w:szCs w:val="24"/>
                <w:shd w:val="clear" w:fill="FFFFFF"/>
                <w:lang w:val="en-US" w:eastAsia="zh-CN" w:bidi="ar"/>
              </w:rPr>
            </w:pPr>
            <w:r>
              <w:rPr>
                <w:rStyle w:val="10"/>
                <w:rFonts w:hint="eastAsia" w:ascii="仿宋" w:hAnsi="仿宋" w:eastAsia="仿宋" w:cs="仿宋"/>
                <w:i w:val="0"/>
                <w:caps w:val="0"/>
                <w:color w:val="000000"/>
                <w:spacing w:val="0"/>
                <w:kern w:val="0"/>
                <w:sz w:val="24"/>
                <w:szCs w:val="24"/>
                <w:shd w:val="clear" w:fill="FFFFFF"/>
                <w:lang w:val="en-US" w:eastAsia="zh-CN" w:bidi="ar"/>
              </w:rPr>
              <w:t>单位</w:t>
            </w:r>
          </w:p>
        </w:tc>
        <w:tc>
          <w:tcPr>
            <w:tcW w:w="963" w:type="dxa"/>
            <w:vAlign w:val="center"/>
          </w:tcPr>
          <w:p w14:paraId="1991FC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 w:hAnsi="仿宋" w:eastAsia="仿宋" w:cs="仿宋"/>
                <w:b/>
                <w:i w:val="0"/>
                <w:caps w:val="0"/>
                <w:color w:val="000000"/>
                <w:spacing w:val="0"/>
                <w:kern w:val="0"/>
                <w:sz w:val="24"/>
                <w:szCs w:val="24"/>
                <w:shd w:val="clear" w:fill="FFFFFF"/>
                <w:lang w:val="en-US" w:eastAsia="zh-CN" w:bidi="ar"/>
              </w:rPr>
            </w:pPr>
            <w:r>
              <w:rPr>
                <w:rFonts w:hint="eastAsia" w:ascii="仿宋" w:hAnsi="仿宋" w:eastAsia="仿宋" w:cs="仿宋"/>
                <w:b/>
                <w:i w:val="0"/>
                <w:caps w:val="0"/>
                <w:color w:val="000000"/>
                <w:spacing w:val="0"/>
                <w:kern w:val="0"/>
                <w:sz w:val="24"/>
                <w:szCs w:val="24"/>
                <w:shd w:val="clear" w:fill="FFFFFF"/>
                <w:lang w:val="en-US" w:eastAsia="zh-CN" w:bidi="ar"/>
              </w:rPr>
              <w:t>数量</w:t>
            </w:r>
          </w:p>
        </w:tc>
        <w:tc>
          <w:tcPr>
            <w:tcW w:w="3853" w:type="dxa"/>
            <w:vAlign w:val="center"/>
          </w:tcPr>
          <w:p w14:paraId="2968D900">
            <w:pPr>
              <w:keepNext w:val="0"/>
              <w:keepLines w:val="0"/>
              <w:widowControl/>
              <w:suppressLineNumbers w:val="0"/>
              <w:jc w:val="center"/>
              <w:textAlignment w:val="center"/>
              <w:rPr>
                <w:rFonts w:hint="default" w:ascii="仿宋" w:hAnsi="仿宋" w:eastAsia="仿宋" w:cs="仿宋"/>
                <w:b/>
                <w:i w:val="0"/>
                <w:caps w:val="0"/>
                <w:color w:val="000000"/>
                <w:spacing w:val="0"/>
                <w:kern w:val="0"/>
                <w:sz w:val="24"/>
                <w:szCs w:val="24"/>
                <w:shd w:val="clear" w:fill="FFFFFF"/>
                <w:lang w:val="en-US" w:eastAsia="zh-CN" w:bidi="ar"/>
              </w:rPr>
            </w:pPr>
            <w:r>
              <w:rPr>
                <w:rStyle w:val="10"/>
                <w:rFonts w:hint="eastAsia" w:ascii="仿宋" w:hAnsi="仿宋" w:eastAsia="仿宋" w:cs="仿宋"/>
                <w:i w:val="0"/>
                <w:caps w:val="0"/>
                <w:color w:val="000000"/>
                <w:spacing w:val="0"/>
                <w:kern w:val="0"/>
                <w:sz w:val="24"/>
                <w:szCs w:val="24"/>
                <w:shd w:val="clear" w:fill="FFFFFF"/>
                <w:lang w:val="en-US" w:eastAsia="zh-CN" w:bidi="ar"/>
              </w:rPr>
              <w:t>供应商报价</w:t>
            </w:r>
          </w:p>
        </w:tc>
      </w:tr>
      <w:tr w14:paraId="5220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atLeast"/>
          <w:jc w:val="center"/>
        </w:trPr>
        <w:tc>
          <w:tcPr>
            <w:tcW w:w="825" w:type="dxa"/>
            <w:vAlign w:val="center"/>
          </w:tcPr>
          <w:p w14:paraId="1C287B72">
            <w:pPr>
              <w:keepNext w:val="0"/>
              <w:keepLines w:val="0"/>
              <w:widowControl/>
              <w:suppressLineNumbers w:val="0"/>
              <w:jc w:val="center"/>
              <w:textAlignment w:val="center"/>
              <w:rPr>
                <w:rFonts w:hint="default" w:ascii="仿宋" w:hAnsi="仿宋" w:eastAsia="仿宋" w:cs="仿宋"/>
                <w:b w:val="0"/>
                <w:bCs w:val="0"/>
                <w:color w:val="auto"/>
                <w:kern w:val="2"/>
                <w:sz w:val="24"/>
                <w:szCs w:val="24"/>
                <w:u w:val="none"/>
                <w:lang w:val="en-US" w:eastAsia="zh-CN" w:bidi="ar-SA"/>
              </w:rPr>
            </w:pPr>
            <w:r>
              <w:rPr>
                <w:rFonts w:hint="eastAsia" w:ascii="仿宋" w:hAnsi="仿宋" w:eastAsia="仿宋" w:cs="仿宋"/>
                <w:b w:val="0"/>
                <w:bCs w:val="0"/>
                <w:color w:val="auto"/>
                <w:kern w:val="2"/>
                <w:sz w:val="24"/>
                <w:szCs w:val="24"/>
                <w:u w:val="none"/>
                <w:lang w:val="en-US" w:eastAsia="zh-CN" w:bidi="ar-SA"/>
              </w:rPr>
              <w:t>1</w:t>
            </w:r>
          </w:p>
        </w:tc>
        <w:tc>
          <w:tcPr>
            <w:tcW w:w="3429" w:type="dxa"/>
            <w:vAlign w:val="center"/>
          </w:tcPr>
          <w:p w14:paraId="260AF65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本院指定院区（含门诊楼、住院楼、行政楼、机房、公共区域等全院所有弱电智能化覆盖区域）</w:t>
            </w:r>
          </w:p>
          <w:p w14:paraId="40B18E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 w:hAnsi="仿宋" w:eastAsia="仿宋" w:cs="仿宋"/>
                <w:b w:val="0"/>
                <w:bCs w:val="0"/>
                <w:color w:val="auto"/>
                <w:kern w:val="0"/>
                <w:sz w:val="24"/>
                <w:szCs w:val="24"/>
                <w:u w:val="none"/>
                <w:lang w:val="en-US" w:eastAsia="zh-CN" w:bidi="ar"/>
              </w:rPr>
            </w:pPr>
          </w:p>
        </w:tc>
        <w:tc>
          <w:tcPr>
            <w:tcW w:w="1050" w:type="dxa"/>
            <w:vAlign w:val="center"/>
          </w:tcPr>
          <w:p w14:paraId="695816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 w:hAnsi="仿宋" w:eastAsia="仿宋" w:cs="仿宋"/>
                <w:i w:val="0"/>
                <w:caps w:val="0"/>
                <w:color w:val="000000"/>
                <w:spacing w:val="0"/>
                <w:kern w:val="0"/>
                <w:sz w:val="24"/>
                <w:szCs w:val="24"/>
                <w:u w:val="none"/>
                <w:shd w:val="clear" w:fill="FFFFFF"/>
                <w:lang w:val="en-US" w:eastAsia="zh-CN" w:bidi="ar"/>
              </w:rPr>
            </w:pPr>
            <w:r>
              <w:rPr>
                <w:rFonts w:hint="eastAsia" w:ascii="仿宋" w:hAnsi="仿宋" w:eastAsia="仿宋" w:cs="仿宋"/>
                <w:i w:val="0"/>
                <w:caps w:val="0"/>
                <w:color w:val="000000"/>
                <w:spacing w:val="0"/>
                <w:kern w:val="0"/>
                <w:sz w:val="24"/>
                <w:szCs w:val="24"/>
                <w:u w:val="none"/>
                <w:shd w:val="clear" w:fill="FFFFFF"/>
                <w:lang w:val="en-US" w:eastAsia="zh-CN" w:bidi="ar"/>
              </w:rPr>
              <w:t>项</w:t>
            </w:r>
          </w:p>
        </w:tc>
        <w:tc>
          <w:tcPr>
            <w:tcW w:w="963" w:type="dxa"/>
            <w:vAlign w:val="center"/>
          </w:tcPr>
          <w:p w14:paraId="157A25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 w:hAnsi="仿宋" w:eastAsia="仿宋" w:cs="仿宋"/>
                <w:i w:val="0"/>
                <w:caps w:val="0"/>
                <w:color w:val="000000"/>
                <w:spacing w:val="0"/>
                <w:kern w:val="0"/>
                <w:sz w:val="24"/>
                <w:szCs w:val="24"/>
                <w:u w:val="none"/>
                <w:shd w:val="clear" w:fill="FFFFFF"/>
                <w:lang w:val="en-US" w:eastAsia="zh-CN" w:bidi="ar"/>
              </w:rPr>
            </w:pPr>
            <w:r>
              <w:rPr>
                <w:rFonts w:hint="eastAsia" w:ascii="仿宋" w:hAnsi="仿宋" w:eastAsia="仿宋" w:cs="仿宋"/>
                <w:i w:val="0"/>
                <w:caps w:val="0"/>
                <w:color w:val="000000"/>
                <w:spacing w:val="0"/>
                <w:kern w:val="0"/>
                <w:sz w:val="24"/>
                <w:szCs w:val="24"/>
                <w:u w:val="none"/>
                <w:shd w:val="clear" w:fill="FFFFFF"/>
                <w:lang w:val="en-US" w:eastAsia="zh-CN" w:bidi="ar"/>
              </w:rPr>
              <w:t>1</w:t>
            </w:r>
          </w:p>
        </w:tc>
        <w:tc>
          <w:tcPr>
            <w:tcW w:w="3853" w:type="dxa"/>
            <w:vAlign w:val="center"/>
          </w:tcPr>
          <w:p w14:paraId="05199C78">
            <w:pPr>
              <w:keepNext w:val="0"/>
              <w:keepLines w:val="0"/>
              <w:widowControl/>
              <w:suppressLineNumbers w:val="0"/>
              <w:jc w:val="both"/>
              <w:textAlignment w:val="center"/>
              <w:rPr>
                <w:rFonts w:hint="eastAsia" w:ascii="仿宋" w:hAnsi="仿宋" w:eastAsia="仿宋" w:cs="仿宋"/>
                <w:b w:val="0"/>
                <w:bCs w:val="0"/>
                <w:color w:val="auto"/>
                <w:kern w:val="2"/>
                <w:sz w:val="24"/>
                <w:szCs w:val="24"/>
                <w:u w:val="single"/>
                <w:lang w:val="en-US" w:eastAsia="zh-CN" w:bidi="ar-SA"/>
              </w:rPr>
            </w:pPr>
            <w:r>
              <w:rPr>
                <w:rFonts w:hint="eastAsia" w:ascii="仿宋" w:hAnsi="仿宋" w:eastAsia="仿宋" w:cs="仿宋"/>
                <w:b w:val="0"/>
                <w:bCs w:val="0"/>
                <w:color w:val="auto"/>
                <w:kern w:val="2"/>
                <w:sz w:val="24"/>
                <w:szCs w:val="24"/>
                <w:u w:val="none"/>
                <w:lang w:val="en-US" w:eastAsia="zh-CN" w:bidi="ar-SA"/>
              </w:rPr>
              <w:t>小写：</w:t>
            </w:r>
            <w:r>
              <w:rPr>
                <w:rFonts w:hint="eastAsia" w:ascii="仿宋" w:hAnsi="仿宋" w:eastAsia="仿宋" w:cs="仿宋"/>
                <w:b w:val="0"/>
                <w:bCs w:val="0"/>
                <w:color w:val="auto"/>
                <w:kern w:val="2"/>
                <w:sz w:val="24"/>
                <w:szCs w:val="24"/>
                <w:u w:val="single"/>
                <w:lang w:val="en-US" w:eastAsia="zh-CN" w:bidi="ar-SA"/>
              </w:rPr>
              <w:t xml:space="preserve">            </w:t>
            </w:r>
          </w:p>
          <w:p w14:paraId="27B685A5">
            <w:pPr>
              <w:keepNext w:val="0"/>
              <w:keepLines w:val="0"/>
              <w:widowControl/>
              <w:suppressLineNumbers w:val="0"/>
              <w:jc w:val="both"/>
              <w:textAlignment w:val="center"/>
              <w:rPr>
                <w:rFonts w:hint="eastAsia" w:ascii="仿宋" w:hAnsi="仿宋" w:eastAsia="仿宋" w:cs="仿宋"/>
                <w:b w:val="0"/>
                <w:bCs w:val="0"/>
                <w:color w:val="auto"/>
                <w:kern w:val="2"/>
                <w:sz w:val="24"/>
                <w:szCs w:val="24"/>
                <w:u w:val="none"/>
                <w:lang w:val="en-US" w:eastAsia="zh-CN" w:bidi="ar-SA"/>
              </w:rPr>
            </w:pPr>
          </w:p>
          <w:p w14:paraId="6E55668A">
            <w:pPr>
              <w:keepNext w:val="0"/>
              <w:keepLines w:val="0"/>
              <w:widowControl/>
              <w:suppressLineNumbers w:val="0"/>
              <w:jc w:val="both"/>
              <w:textAlignment w:val="center"/>
              <w:rPr>
                <w:rFonts w:hint="default" w:ascii="仿宋" w:hAnsi="仿宋" w:eastAsia="仿宋" w:cs="仿宋"/>
                <w:b w:val="0"/>
                <w:bCs w:val="0"/>
                <w:color w:val="auto"/>
                <w:kern w:val="2"/>
                <w:sz w:val="24"/>
                <w:szCs w:val="24"/>
                <w:u w:val="single"/>
                <w:lang w:val="en-US" w:eastAsia="zh-CN" w:bidi="ar-SA"/>
              </w:rPr>
            </w:pPr>
            <w:r>
              <w:rPr>
                <w:rFonts w:hint="eastAsia" w:ascii="仿宋" w:hAnsi="仿宋" w:eastAsia="仿宋" w:cs="仿宋"/>
                <w:b w:val="0"/>
                <w:bCs w:val="0"/>
                <w:color w:val="auto"/>
                <w:kern w:val="2"/>
                <w:sz w:val="24"/>
                <w:szCs w:val="24"/>
                <w:u w:val="none"/>
                <w:lang w:val="en-US" w:eastAsia="zh-CN" w:bidi="ar-SA"/>
              </w:rPr>
              <w:t>大写：</w:t>
            </w:r>
            <w:r>
              <w:rPr>
                <w:rFonts w:hint="eastAsia" w:ascii="仿宋" w:hAnsi="仿宋" w:eastAsia="仿宋" w:cs="仿宋"/>
                <w:b w:val="0"/>
                <w:bCs w:val="0"/>
                <w:color w:val="auto"/>
                <w:kern w:val="2"/>
                <w:sz w:val="24"/>
                <w:szCs w:val="24"/>
                <w:u w:val="single"/>
                <w:lang w:val="en-US" w:eastAsia="zh-CN" w:bidi="ar-SA"/>
              </w:rPr>
              <w:t xml:space="preserve">            </w:t>
            </w:r>
          </w:p>
        </w:tc>
      </w:tr>
      <w:tr w14:paraId="7D6A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0120" w:type="dxa"/>
            <w:gridSpan w:val="5"/>
            <w:vAlign w:val="center"/>
          </w:tcPr>
          <w:p w14:paraId="6FD06331">
            <w:pPr>
              <w:pStyle w:val="2"/>
              <w:widowControl w:val="0"/>
              <w:numPr>
                <w:ilvl w:val="0"/>
                <w:numId w:val="0"/>
              </w:numPr>
              <w:spacing w:line="240" w:lineRule="auto"/>
              <w:jc w:val="both"/>
              <w:rPr>
                <w:rFonts w:hint="default"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2"/>
                <w:szCs w:val="22"/>
                <w:u w:val="none"/>
                <w:lang w:val="en-US" w:eastAsia="zh-CN" w:bidi="ar"/>
              </w:rPr>
              <w:t>说明：</w:t>
            </w:r>
            <w:r>
              <w:rPr>
                <w:rFonts w:ascii="宋体" w:hAnsi="宋体" w:cs="Helvetica"/>
                <w:b/>
                <w:bCs/>
                <w:color w:val="333333"/>
                <w:kern w:val="0"/>
                <w:sz w:val="22"/>
                <w:szCs w:val="22"/>
              </w:rPr>
              <w:t>报价</w:t>
            </w:r>
            <w:r>
              <w:rPr>
                <w:rFonts w:hint="eastAsia" w:ascii="宋体" w:hAnsi="宋体" w:cs="Helvetica"/>
                <w:b/>
                <w:bCs/>
                <w:color w:val="333333"/>
                <w:kern w:val="0"/>
                <w:sz w:val="22"/>
                <w:szCs w:val="22"/>
              </w:rPr>
              <w:t>包含服务实施、软件及设备程序系统的升级费、检查设备、维修人工费用(包含社保、节假日加班费、保险等)</w:t>
            </w:r>
            <w:r>
              <w:rPr>
                <w:rFonts w:hint="eastAsia" w:ascii="宋体" w:hAnsi="宋体" w:cs="Helvetica"/>
                <w:b/>
                <w:bCs/>
                <w:color w:val="333333"/>
                <w:kern w:val="0"/>
                <w:sz w:val="22"/>
                <w:szCs w:val="22"/>
                <w:lang w:eastAsia="zh-CN"/>
              </w:rPr>
              <w:t>、</w:t>
            </w:r>
            <w:r>
              <w:rPr>
                <w:rFonts w:hint="eastAsia" w:ascii="宋体" w:hAnsi="宋体" w:cs="Helvetica"/>
                <w:b/>
                <w:bCs/>
                <w:color w:val="333333"/>
                <w:kern w:val="0"/>
                <w:sz w:val="22"/>
                <w:szCs w:val="22"/>
              </w:rPr>
              <w:t>售后服务、各项税费以及</w:t>
            </w:r>
            <w:r>
              <w:rPr>
                <w:rFonts w:hint="eastAsia" w:ascii="宋体" w:hAnsi="宋体" w:cs="Helvetica"/>
                <w:b/>
                <w:bCs/>
                <w:color w:val="333333"/>
                <w:kern w:val="0"/>
                <w:sz w:val="22"/>
                <w:szCs w:val="22"/>
                <w:lang w:eastAsia="zh-CN"/>
              </w:rPr>
              <w:t>完成本项目</w:t>
            </w:r>
            <w:r>
              <w:rPr>
                <w:rFonts w:hint="eastAsia" w:ascii="宋体" w:hAnsi="宋体" w:cs="Helvetica"/>
                <w:b/>
                <w:bCs/>
                <w:color w:val="333333"/>
                <w:kern w:val="0"/>
                <w:sz w:val="22"/>
                <w:szCs w:val="22"/>
              </w:rPr>
              <w:t>过程中的应预见和不可预见费用</w:t>
            </w:r>
            <w:r>
              <w:rPr>
                <w:rFonts w:ascii="宋体" w:hAnsi="宋体" w:cs="Helvetica"/>
                <w:b/>
                <w:bCs/>
                <w:color w:val="333333"/>
                <w:kern w:val="0"/>
                <w:sz w:val="22"/>
                <w:szCs w:val="22"/>
              </w:rPr>
              <w:t>，</w:t>
            </w:r>
            <w:r>
              <w:rPr>
                <w:rFonts w:hint="eastAsia" w:ascii="宋体" w:hAnsi="宋体" w:cs="Helvetica"/>
                <w:b/>
                <w:bCs/>
                <w:color w:val="333333"/>
                <w:kern w:val="0"/>
                <w:sz w:val="22"/>
                <w:szCs w:val="22"/>
                <w:lang w:val="en-US" w:eastAsia="zh-CN"/>
              </w:rPr>
              <w:t>不同意本条</w:t>
            </w:r>
            <w:r>
              <w:rPr>
                <w:rFonts w:hint="eastAsia" w:ascii="宋体" w:hAnsi="宋体" w:cs="Helvetica"/>
                <w:b/>
                <w:bCs/>
                <w:color w:val="333333"/>
                <w:kern w:val="0"/>
                <w:sz w:val="22"/>
                <w:szCs w:val="22"/>
                <w:lang w:eastAsia="zh-CN"/>
              </w:rPr>
              <w:t>视为无效报价。</w:t>
            </w:r>
          </w:p>
        </w:tc>
      </w:tr>
      <w:tr w14:paraId="0597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0120" w:type="dxa"/>
            <w:gridSpan w:val="5"/>
            <w:vAlign w:val="center"/>
          </w:tcPr>
          <w:p w14:paraId="20E7A38A">
            <w:pPr>
              <w:ind w:firstLine="240" w:firstLineChars="10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报价单位（盖章）：</w:t>
            </w:r>
          </w:p>
          <w:p w14:paraId="392259C2">
            <w:pPr>
              <w:ind w:firstLine="240" w:firstLineChars="100"/>
              <w:rPr>
                <w:rFonts w:hint="eastAsia" w:ascii="宋体" w:hAnsi="宋体" w:eastAsia="宋体" w:cs="宋体"/>
                <w:i w:val="0"/>
                <w:color w:val="000000"/>
                <w:sz w:val="24"/>
                <w:szCs w:val="24"/>
                <w:u w:val="none"/>
                <w:lang w:val="en-US" w:eastAsia="zh-CN"/>
              </w:rPr>
            </w:pPr>
          </w:p>
          <w:p w14:paraId="07A2D9E0">
            <w:pPr>
              <w:pStyle w:val="2"/>
              <w:widowControl w:val="0"/>
              <w:numPr>
                <w:ilvl w:val="0"/>
                <w:numId w:val="0"/>
              </w:numPr>
              <w:ind w:firstLine="240" w:firstLineChars="100"/>
              <w:jc w:val="both"/>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时间：</w:t>
            </w:r>
          </w:p>
        </w:tc>
      </w:tr>
    </w:tbl>
    <w:p w14:paraId="150F9401">
      <w:pPr>
        <w:pStyle w:val="2"/>
        <w:widowControl w:val="0"/>
        <w:numPr>
          <w:ilvl w:val="0"/>
          <w:numId w:val="0"/>
        </w:numPr>
        <w:jc w:val="both"/>
        <w:rPr>
          <w:rFonts w:hint="eastAsia" w:ascii="仿宋" w:hAnsi="仿宋" w:eastAsia="仿宋" w:cs="仿宋"/>
          <w:b w:val="0"/>
          <w:bCs w:val="0"/>
          <w:sz w:val="28"/>
          <w:szCs w:val="28"/>
          <w:lang w:val="en-US" w:eastAsia="zh-CN"/>
        </w:rPr>
      </w:pPr>
    </w:p>
    <w:p w14:paraId="7A35C8C5">
      <w:pPr>
        <w:jc w:val="center"/>
        <w:rPr>
          <w:rFonts w:hint="eastAsia" w:ascii="仿宋" w:hAnsi="仿宋" w:eastAsia="仿宋" w:cs="仿宋"/>
          <w:b/>
          <w:bCs/>
          <w:sz w:val="56"/>
          <w:szCs w:val="56"/>
          <w:lang w:val="en-US" w:eastAsia="zh-CN"/>
        </w:rPr>
      </w:pPr>
      <w:r>
        <w:rPr>
          <w:rFonts w:hint="eastAsia" w:ascii="仿宋" w:hAnsi="仿宋" w:eastAsia="仿宋" w:cs="仿宋"/>
          <w:b/>
          <w:bCs/>
          <w:sz w:val="56"/>
          <w:szCs w:val="56"/>
          <w:lang w:val="en-US" w:eastAsia="zh-CN"/>
        </w:rPr>
        <w:t>技术服务方案</w:t>
      </w:r>
    </w:p>
    <w:p w14:paraId="452FA504">
      <w:pPr>
        <w:jc w:val="left"/>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请各供应商编写-----</w:t>
      </w:r>
    </w:p>
    <w:p w14:paraId="1A042A1A">
      <w:pPr>
        <w:jc w:val="center"/>
        <w:rPr>
          <w:rFonts w:hint="eastAsia" w:ascii="仿宋" w:hAnsi="仿宋" w:eastAsia="仿宋" w:cs="仿宋"/>
          <w:b/>
          <w:bCs/>
          <w:sz w:val="56"/>
          <w:szCs w:val="56"/>
          <w:lang w:val="en-US" w:eastAsia="zh-CN"/>
        </w:rPr>
      </w:pPr>
      <w:bookmarkStart w:id="10" w:name="_GoBack"/>
      <w:bookmarkEnd w:id="10"/>
    </w:p>
    <w:p w14:paraId="41ACBE4E">
      <w:pPr>
        <w:jc w:val="center"/>
        <w:rPr>
          <w:rFonts w:hint="eastAsia" w:ascii="仿宋" w:hAnsi="仿宋" w:eastAsia="仿宋" w:cs="仿宋"/>
          <w:b/>
          <w:bCs/>
          <w:sz w:val="56"/>
          <w:szCs w:val="56"/>
          <w:lang w:val="en-US" w:eastAsia="zh-CN"/>
        </w:rPr>
      </w:pPr>
    </w:p>
    <w:p w14:paraId="6E0D3894">
      <w:pPr>
        <w:jc w:val="center"/>
        <w:rPr>
          <w:rFonts w:hint="eastAsia" w:ascii="仿宋" w:hAnsi="仿宋" w:eastAsia="仿宋" w:cs="仿宋"/>
          <w:b/>
          <w:bCs/>
          <w:sz w:val="56"/>
          <w:szCs w:val="56"/>
          <w:lang w:val="en-US" w:eastAsia="zh-CN"/>
        </w:rPr>
      </w:pPr>
    </w:p>
    <w:p w14:paraId="35F8535F">
      <w:pPr>
        <w:rPr>
          <w:rFonts w:hint="default"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FB5FE"/>
    <w:multiLevelType w:val="singleLevel"/>
    <w:tmpl w:val="69EFB5F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kNzVlMmRjNWYwYzQxYjIyMzcyMmI4YjRkMjI1ZjYifQ=="/>
  </w:docVars>
  <w:rsids>
    <w:rsidRoot w:val="01F872E9"/>
    <w:rsid w:val="01F872E9"/>
    <w:rsid w:val="02C30ACC"/>
    <w:rsid w:val="02F85EF3"/>
    <w:rsid w:val="04E047B6"/>
    <w:rsid w:val="04E83AB4"/>
    <w:rsid w:val="05DC49B6"/>
    <w:rsid w:val="05EC4C3F"/>
    <w:rsid w:val="08AB5D23"/>
    <w:rsid w:val="0DF46805"/>
    <w:rsid w:val="13B86493"/>
    <w:rsid w:val="1C857FA6"/>
    <w:rsid w:val="1E0534F0"/>
    <w:rsid w:val="1EE304E0"/>
    <w:rsid w:val="1EE95587"/>
    <w:rsid w:val="1F8E169D"/>
    <w:rsid w:val="22C759AB"/>
    <w:rsid w:val="25421E95"/>
    <w:rsid w:val="26F9458F"/>
    <w:rsid w:val="28B65D31"/>
    <w:rsid w:val="342844A1"/>
    <w:rsid w:val="3507608E"/>
    <w:rsid w:val="39970912"/>
    <w:rsid w:val="3C787D9B"/>
    <w:rsid w:val="3ED838F1"/>
    <w:rsid w:val="42AF6146"/>
    <w:rsid w:val="43FD0CC7"/>
    <w:rsid w:val="464168ED"/>
    <w:rsid w:val="484746CA"/>
    <w:rsid w:val="486928D9"/>
    <w:rsid w:val="4AD16BE3"/>
    <w:rsid w:val="4CAD2066"/>
    <w:rsid w:val="511D2CEB"/>
    <w:rsid w:val="53253909"/>
    <w:rsid w:val="538C54A6"/>
    <w:rsid w:val="53B32C3D"/>
    <w:rsid w:val="59296C55"/>
    <w:rsid w:val="5A7E331D"/>
    <w:rsid w:val="5AA71877"/>
    <w:rsid w:val="5FD56E87"/>
    <w:rsid w:val="60BD4B2C"/>
    <w:rsid w:val="66F70E83"/>
    <w:rsid w:val="675445CD"/>
    <w:rsid w:val="67EC5B39"/>
    <w:rsid w:val="69CC224F"/>
    <w:rsid w:val="6A091D62"/>
    <w:rsid w:val="6BED51E8"/>
    <w:rsid w:val="6CDB2216"/>
    <w:rsid w:val="6D216187"/>
    <w:rsid w:val="6DB427D1"/>
    <w:rsid w:val="6E2F0DBF"/>
    <w:rsid w:val="70FF7809"/>
    <w:rsid w:val="71357B7A"/>
    <w:rsid w:val="763101C4"/>
    <w:rsid w:val="77460E15"/>
    <w:rsid w:val="7F175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next w:val="5"/>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目录 53"/>
    <w:next w:val="1"/>
    <w:qFormat/>
    <w:uiPriority w:val="0"/>
    <w:pPr>
      <w:wordWrap w:val="0"/>
      <w:ind w:left="1275"/>
      <w:jc w:val="both"/>
    </w:pPr>
    <w:rPr>
      <w:rFonts w:ascii="Times New Roman" w:hAnsi="Times New Roman" w:eastAsia="宋体" w:cs="Times New Roman"/>
      <w:sz w:val="21"/>
      <w:szCs w:val="22"/>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Table Paragraph"/>
    <w:basedOn w:val="1"/>
    <w:qFormat/>
    <w:uiPriority w:val="1"/>
    <w:rPr>
      <w:rFonts w:ascii="宋体" w:hAnsi="宋体" w:eastAsia="宋体" w:cs="宋体"/>
      <w:lang w:val="zh-CN" w:eastAsia="zh-CN" w:bidi="zh-CN"/>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1710</Words>
  <Characters>1787</Characters>
  <Lines>0</Lines>
  <Paragraphs>0</Paragraphs>
  <TotalTime>14</TotalTime>
  <ScaleCrop>false</ScaleCrop>
  <LinksUpToDate>false</LinksUpToDate>
  <CharactersWithSpaces>1787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2024-07-16T01:49:00Z</dcterms:created>
  <dc:creator>回魂</dc:creator>
  <cp:lastModifiedBy>龚小军</cp:lastModifiedBy>
  <dcterms:modified xsi:type="dcterms:W3CDTF">2026-08-28T07:30:37Z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E57793DBAB1F43AD89EE70EEBAC99872_13</vt:lpwstr>
  </property>
  <property fmtid="{D5CDD505-2E9C-101B-9397-08002B2CF9AE}" pid="4" name="KSOTemplateDocerSaveRecord">
    <vt:lpwstr>eyJoZGlkIjoiMzlkNzVlMmRjNWYwYzQxYjIyMzcyMmI4YjRkMjI1ZjYiLCJ1c2VySWQiOiI0NzMyMjE4MTAifQ==</vt:lpwstr>
  </property>
</Properties>
</file>